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E" w:rsidRDefault="001728CE" w:rsidP="001728CE">
      <w:pPr>
        <w:widowControl/>
        <w:ind w:left="993" w:right="961"/>
        <w:jc w:val="center"/>
        <w:rPr>
          <w:b/>
          <w:sz w:val="24"/>
          <w:szCs w:val="24"/>
        </w:rPr>
      </w:pPr>
      <w:r>
        <w:rPr>
          <w:b/>
          <w:color w:val="000000"/>
          <w:sz w:val="24"/>
        </w:rPr>
        <w:t>Раздел 3. СВЕДЕНИЯ О РЕЗУЛЬТАТАХ ОСВОЕНИЯ ОСНОВНЫХ ОБРАЗОВАТЕЛЬНЫХ ПРОГРАММ НАЧАЛЬНОГО ОБЩЕГО, ОСНОВНОГО ОБЩЕГО, СРЕДНЕГО ОБЩЕГО ОБРАЗОВАНИЯ</w:t>
      </w:r>
    </w:p>
    <w:p w:rsidR="001728CE" w:rsidRDefault="001728CE" w:rsidP="001728CE">
      <w:pPr>
        <w:ind w:firstLine="993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 Результаты итоговой</w:t>
      </w:r>
      <w:r w:rsidRPr="005E1B83">
        <w:rPr>
          <w:b/>
          <w:sz w:val="24"/>
          <w:szCs w:val="24"/>
        </w:rPr>
        <w:t xml:space="preserve"> аттестаци</w:t>
      </w:r>
      <w:r>
        <w:rPr>
          <w:b/>
          <w:sz w:val="24"/>
          <w:szCs w:val="24"/>
        </w:rPr>
        <w:t>и</w:t>
      </w:r>
      <w:r w:rsidRPr="005E1B83">
        <w:rPr>
          <w:b/>
          <w:sz w:val="24"/>
          <w:szCs w:val="24"/>
        </w:rPr>
        <w:t xml:space="preserve"> выпускников</w:t>
      </w:r>
      <w:r>
        <w:rPr>
          <w:b/>
          <w:sz w:val="24"/>
          <w:szCs w:val="24"/>
        </w:rPr>
        <w:t xml:space="preserve"> 4-х классов:</w:t>
      </w:r>
    </w:p>
    <w:p w:rsidR="001728CE" w:rsidRDefault="001728CE" w:rsidP="001728CE">
      <w:pPr>
        <w:ind w:firstLine="993"/>
        <w:rPr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83"/>
        <w:gridCol w:w="1440"/>
        <w:gridCol w:w="1430"/>
        <w:gridCol w:w="9"/>
        <w:gridCol w:w="1440"/>
        <w:gridCol w:w="1439"/>
        <w:gridCol w:w="1364"/>
        <w:gridCol w:w="1515"/>
        <w:gridCol w:w="1440"/>
        <w:gridCol w:w="1440"/>
      </w:tblGrid>
      <w:tr w:rsidR="001728CE" w:rsidRPr="008013CA" w:rsidTr="001E6190">
        <w:trPr>
          <w:trHeight w:val="30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Учебный предмет</w:t>
            </w:r>
          </w:p>
        </w:tc>
        <w:tc>
          <w:tcPr>
            <w:tcW w:w="12900" w:type="dxa"/>
            <w:gridSpan w:val="10"/>
            <w:shd w:val="clear" w:color="auto" w:fill="auto"/>
            <w:noWrap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Учебный год</w:t>
            </w:r>
          </w:p>
        </w:tc>
      </w:tr>
      <w:tr w:rsidR="001728CE" w:rsidRPr="008013CA" w:rsidTr="001E6190">
        <w:trPr>
          <w:trHeight w:val="300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2011 - 2012</w:t>
            </w:r>
          </w:p>
        </w:tc>
        <w:tc>
          <w:tcPr>
            <w:tcW w:w="4252" w:type="dxa"/>
            <w:gridSpan w:val="4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2012 - 2013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2013 - 2014</w:t>
            </w:r>
          </w:p>
        </w:tc>
      </w:tr>
      <w:tr w:rsidR="001728CE" w:rsidRPr="008013CA" w:rsidTr="001E6190">
        <w:trPr>
          <w:trHeight w:val="900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39" w:type="dxa"/>
            <w:gridSpan w:val="2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1728CE" w:rsidRPr="00DC6988" w:rsidRDefault="001728CE" w:rsidP="001E6190">
            <w:r w:rsidRPr="00DC6988">
              <w:t>Русский язык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DC6988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DC6988" w:rsidRDefault="001728CE" w:rsidP="001E6190">
            <w:r>
              <w:t>80%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14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364" w:type="dxa"/>
            <w:shd w:val="clear" w:color="auto" w:fill="auto"/>
            <w:noWrap/>
          </w:tcPr>
          <w:p w:rsidR="001728CE" w:rsidRPr="00DC6988" w:rsidRDefault="001728CE" w:rsidP="001E6190">
            <w:r>
              <w:t>42,8%</w:t>
            </w:r>
          </w:p>
        </w:tc>
        <w:tc>
          <w:tcPr>
            <w:tcW w:w="1515" w:type="dxa"/>
            <w:shd w:val="clear" w:color="auto" w:fill="auto"/>
            <w:noWrap/>
          </w:tcPr>
          <w:p w:rsidR="001728CE" w:rsidRPr="00DC6988" w:rsidRDefault="001728CE" w:rsidP="001E6190">
            <w:r>
              <w:t>20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75%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1728CE" w:rsidRPr="00DC6988" w:rsidRDefault="001728CE" w:rsidP="001E6190">
            <w:r w:rsidRPr="00DC6988">
              <w:t>Математика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DC6988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DC6988" w:rsidRDefault="001728CE" w:rsidP="001E6190">
            <w:r>
              <w:t>86,7%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14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364" w:type="dxa"/>
            <w:shd w:val="clear" w:color="auto" w:fill="auto"/>
            <w:noWrap/>
          </w:tcPr>
          <w:p w:rsidR="001728CE" w:rsidRPr="00DC6988" w:rsidRDefault="001728CE" w:rsidP="001E6190">
            <w:r>
              <w:t>71,4%</w:t>
            </w:r>
          </w:p>
        </w:tc>
        <w:tc>
          <w:tcPr>
            <w:tcW w:w="1515" w:type="dxa"/>
            <w:shd w:val="clear" w:color="auto" w:fill="auto"/>
            <w:noWrap/>
          </w:tcPr>
          <w:p w:rsidR="001728CE" w:rsidRPr="00DC6988" w:rsidRDefault="001728CE" w:rsidP="001E6190">
            <w:r>
              <w:t>20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80%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1728CE" w:rsidRPr="00DC6988" w:rsidRDefault="001728CE" w:rsidP="001E6190">
            <w:r w:rsidRPr="00DC6988">
              <w:t>Литерату</w:t>
            </w:r>
            <w:r w:rsidRPr="00DC6988">
              <w:t>р</w:t>
            </w:r>
            <w:r w:rsidRPr="00DC6988">
              <w:t>ное чтение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DC6988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DC6988" w:rsidRDefault="001728CE" w:rsidP="001E6190">
            <w:r>
              <w:t>86,7%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14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364" w:type="dxa"/>
            <w:shd w:val="clear" w:color="auto" w:fill="auto"/>
            <w:noWrap/>
          </w:tcPr>
          <w:p w:rsidR="001728CE" w:rsidRPr="00DC6988" w:rsidRDefault="001728CE" w:rsidP="001E6190">
            <w:r>
              <w:t>85,7%</w:t>
            </w:r>
          </w:p>
        </w:tc>
        <w:tc>
          <w:tcPr>
            <w:tcW w:w="1515" w:type="dxa"/>
            <w:shd w:val="clear" w:color="auto" w:fill="auto"/>
            <w:noWrap/>
          </w:tcPr>
          <w:p w:rsidR="001728CE" w:rsidRPr="00DC6988" w:rsidRDefault="001728CE" w:rsidP="001E6190">
            <w:r>
              <w:t>20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1728CE" w:rsidRPr="00DC6988" w:rsidRDefault="001728CE" w:rsidP="001E6190">
            <w:r w:rsidRPr="00DC6988">
              <w:t>Окружа</w:t>
            </w:r>
            <w:r w:rsidRPr="00DC6988">
              <w:t>ю</w:t>
            </w:r>
            <w:r w:rsidRPr="00DC6988">
              <w:t>щий мир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DC6988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DC6988" w:rsidRDefault="001728CE" w:rsidP="001E6190">
            <w:r>
              <w:t>86,7%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14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364" w:type="dxa"/>
            <w:shd w:val="clear" w:color="auto" w:fill="auto"/>
            <w:noWrap/>
          </w:tcPr>
          <w:p w:rsidR="001728CE" w:rsidRPr="00DC6988" w:rsidRDefault="001728CE" w:rsidP="001E6190">
            <w:r>
              <w:t>78,5%</w:t>
            </w:r>
          </w:p>
        </w:tc>
        <w:tc>
          <w:tcPr>
            <w:tcW w:w="1515" w:type="dxa"/>
            <w:shd w:val="clear" w:color="auto" w:fill="auto"/>
            <w:noWrap/>
          </w:tcPr>
          <w:p w:rsidR="001728CE" w:rsidRPr="00DC6988" w:rsidRDefault="001728CE" w:rsidP="001E6190">
            <w:r>
              <w:t>20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DC6988" w:rsidRDefault="001728CE" w:rsidP="001E6190">
            <w:r>
              <w:t>95%</w:t>
            </w:r>
          </w:p>
        </w:tc>
      </w:tr>
    </w:tbl>
    <w:p w:rsidR="001728CE" w:rsidRDefault="001728CE" w:rsidP="001728CE">
      <w:pPr>
        <w:ind w:firstLine="993"/>
        <w:rPr>
          <w:b/>
          <w:sz w:val="24"/>
          <w:szCs w:val="24"/>
        </w:rPr>
      </w:pPr>
    </w:p>
    <w:p w:rsidR="001728CE" w:rsidRDefault="001728CE" w:rsidP="001728CE">
      <w:pPr>
        <w:ind w:firstLine="851"/>
        <w:jc w:val="center"/>
        <w:rPr>
          <w:b/>
          <w:sz w:val="28"/>
          <w:szCs w:val="28"/>
          <w:u w:val="single"/>
        </w:rPr>
      </w:pPr>
    </w:p>
    <w:p w:rsidR="001728CE" w:rsidRPr="00D80CD7" w:rsidRDefault="001728CE" w:rsidP="001728CE">
      <w:pPr>
        <w:ind w:firstLine="851"/>
        <w:jc w:val="center"/>
        <w:rPr>
          <w:b/>
          <w:sz w:val="28"/>
          <w:szCs w:val="28"/>
          <w:u w:val="single"/>
        </w:rPr>
      </w:pPr>
      <w:r w:rsidRPr="00D80CD7">
        <w:rPr>
          <w:b/>
          <w:sz w:val="28"/>
          <w:szCs w:val="28"/>
          <w:u w:val="single"/>
        </w:rPr>
        <w:t>Гистограмма по результатам итоговой аттестации выпускников 4-х классов</w:t>
      </w:r>
    </w:p>
    <w:p w:rsidR="001728CE" w:rsidRDefault="001728CE" w:rsidP="001728CE">
      <w:pPr>
        <w:ind w:firstLine="1134"/>
        <w:jc w:val="center"/>
        <w:rPr>
          <w:b/>
          <w:sz w:val="28"/>
          <w:szCs w:val="28"/>
          <w:u w:val="single"/>
        </w:rPr>
      </w:pPr>
    </w:p>
    <w:p w:rsidR="001728CE" w:rsidRDefault="001728CE" w:rsidP="001728CE">
      <w:pPr>
        <w:rPr>
          <w:b/>
          <w:sz w:val="24"/>
          <w:szCs w:val="24"/>
        </w:rPr>
      </w:pPr>
      <w:r w:rsidRPr="00B77FE2">
        <w:rPr>
          <w:b/>
          <w:sz w:val="28"/>
          <w:szCs w:val="28"/>
        </w:rPr>
        <w:t xml:space="preserve">                                 </w:t>
      </w:r>
      <w:r>
        <w:rPr>
          <w:b/>
          <w:sz w:val="24"/>
          <w:szCs w:val="24"/>
        </w:rPr>
        <w:t xml:space="preserve"> РУССКИЙ ЯЗЫК                                                                                     МАТЕМАТИКА</w:t>
      </w:r>
    </w:p>
    <w:p w:rsidR="001728CE" w:rsidRDefault="001728CE" w:rsidP="001728CE">
      <w:pPr>
        <w:ind w:firstLine="851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inline distT="0" distB="0" distL="0" distR="0">
            <wp:extent cx="4467225" cy="23050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noProof/>
          <w:snapToGrid/>
          <w:sz w:val="24"/>
          <w:szCs w:val="24"/>
        </w:rPr>
        <w:drawing>
          <wp:inline distT="0" distB="0" distL="0" distR="0">
            <wp:extent cx="4533900" cy="2343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28CE" w:rsidRDefault="001728CE" w:rsidP="001728CE">
      <w:pPr>
        <w:tabs>
          <w:tab w:val="left" w:pos="9615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ЛИТЕРАТУРНОЕ ЧТЕНИЕ </w:t>
      </w:r>
      <w:r>
        <w:rPr>
          <w:b/>
          <w:sz w:val="24"/>
          <w:szCs w:val="24"/>
        </w:rPr>
        <w:tab/>
        <w:t>ОКРУЖАЮЩИЙ МИР</w:t>
      </w:r>
    </w:p>
    <w:p w:rsidR="001728CE" w:rsidRDefault="001728CE" w:rsidP="001728CE">
      <w:pPr>
        <w:tabs>
          <w:tab w:val="left" w:pos="8790"/>
        </w:tabs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4498975" cy="2299335"/>
            <wp:effectExtent l="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noProof/>
          <w:snapToGrid/>
          <w:sz w:val="24"/>
          <w:szCs w:val="24"/>
        </w:rPr>
        <w:drawing>
          <wp:inline distT="0" distB="0" distL="0" distR="0">
            <wp:extent cx="4238625" cy="2209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 Результаты итоговой аттестации выпускников 9-х классов</w:t>
      </w:r>
      <w:r w:rsidRPr="000E49BF">
        <w:rPr>
          <w:b/>
          <w:sz w:val="24"/>
          <w:szCs w:val="24"/>
        </w:rPr>
        <w:t xml:space="preserve"> </w:t>
      </w:r>
    </w:p>
    <w:p w:rsidR="001728CE" w:rsidRDefault="001728CE" w:rsidP="001728CE">
      <w:pPr>
        <w:ind w:firstLine="993"/>
        <w:rPr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83"/>
        <w:gridCol w:w="1440"/>
        <w:gridCol w:w="1430"/>
        <w:gridCol w:w="9"/>
        <w:gridCol w:w="1440"/>
        <w:gridCol w:w="1439"/>
        <w:gridCol w:w="1506"/>
        <w:gridCol w:w="1373"/>
        <w:gridCol w:w="1440"/>
        <w:gridCol w:w="1440"/>
      </w:tblGrid>
      <w:tr w:rsidR="001728CE" w:rsidRPr="008013CA" w:rsidTr="001E6190">
        <w:trPr>
          <w:trHeight w:val="30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lastRenderedPageBreak/>
              <w:t>Учебный предмет</w:t>
            </w:r>
          </w:p>
        </w:tc>
        <w:tc>
          <w:tcPr>
            <w:tcW w:w="12900" w:type="dxa"/>
            <w:gridSpan w:val="10"/>
            <w:shd w:val="clear" w:color="auto" w:fill="auto"/>
            <w:noWrap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Учебный год</w:t>
            </w:r>
          </w:p>
        </w:tc>
      </w:tr>
      <w:tr w:rsidR="001728CE" w:rsidRPr="008013CA" w:rsidTr="001E6190">
        <w:trPr>
          <w:trHeight w:val="300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2011 - 2012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2012 - 2013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1728CE" w:rsidRPr="008013CA" w:rsidRDefault="001728CE" w:rsidP="001E619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2013 - 2014</w:t>
            </w:r>
          </w:p>
        </w:tc>
      </w:tr>
      <w:tr w:rsidR="001728CE" w:rsidRPr="008013CA" w:rsidTr="001E6190">
        <w:trPr>
          <w:trHeight w:val="900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39" w:type="dxa"/>
            <w:gridSpan w:val="2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  <w:proofErr w:type="spellEnd"/>
            <w:r w:rsidRPr="008013CA">
              <w:rPr>
                <w:b/>
              </w:rPr>
              <w:t>(%)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Русский язык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50%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56,5%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Литература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90%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Английский язык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33,3%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60%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47,8%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Немецкий язык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Французский язык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_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 xml:space="preserve">Алгебра 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50%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56,5%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Геометрия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50%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Информат</w:t>
            </w:r>
            <w:r>
              <w:t>и</w:t>
            </w:r>
            <w:r>
              <w:t>ка и ИКТ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_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История России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60%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Обществ</w:t>
            </w:r>
            <w:r>
              <w:t>о</w:t>
            </w:r>
            <w:r>
              <w:t>знание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60%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География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80%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60%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Физика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Химия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80%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52,2%</w:t>
            </w:r>
          </w:p>
        </w:tc>
      </w:tr>
      <w:tr w:rsidR="001728CE" w:rsidRPr="00DC6988" w:rsidTr="001E6190">
        <w:trPr>
          <w:trHeight w:val="300"/>
        </w:trPr>
        <w:tc>
          <w:tcPr>
            <w:tcW w:w="1417" w:type="dxa"/>
            <w:shd w:val="clear" w:color="auto" w:fill="auto"/>
            <w:noWrap/>
          </w:tcPr>
          <w:p w:rsidR="001728CE" w:rsidRPr="006C5182" w:rsidRDefault="001728CE" w:rsidP="001E6190">
            <w:r>
              <w:t>Биология</w:t>
            </w:r>
          </w:p>
        </w:tc>
        <w:tc>
          <w:tcPr>
            <w:tcW w:w="1383" w:type="dxa"/>
            <w:shd w:val="clear" w:color="auto" w:fill="auto"/>
            <w:noWrap/>
          </w:tcPr>
          <w:p w:rsidR="001728CE" w:rsidRPr="006C5182" w:rsidRDefault="001728CE" w:rsidP="001E6190">
            <w:r>
              <w:t>15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39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46,7%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</w:t>
            </w:r>
          </w:p>
        </w:tc>
        <w:tc>
          <w:tcPr>
            <w:tcW w:w="1439" w:type="dxa"/>
            <w:shd w:val="clear" w:color="auto" w:fill="auto"/>
            <w:noWrap/>
          </w:tcPr>
          <w:p w:rsidR="001728CE" w:rsidRPr="006C5182" w:rsidRDefault="001728CE" w:rsidP="001E6190">
            <w:r>
              <w:t>100</w:t>
            </w:r>
          </w:p>
        </w:tc>
        <w:tc>
          <w:tcPr>
            <w:tcW w:w="1506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373" w:type="dxa"/>
            <w:shd w:val="clear" w:color="auto" w:fill="auto"/>
            <w:noWrap/>
          </w:tcPr>
          <w:p w:rsidR="001728CE" w:rsidRPr="006C5182" w:rsidRDefault="001728CE" w:rsidP="001E6190">
            <w:r>
              <w:t>23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40" w:type="dxa"/>
            <w:shd w:val="clear" w:color="auto" w:fill="auto"/>
            <w:noWrap/>
          </w:tcPr>
          <w:p w:rsidR="001728CE" w:rsidRPr="006C5182" w:rsidRDefault="001728CE" w:rsidP="001E6190">
            <w:r>
              <w:t>56,5%</w:t>
            </w:r>
          </w:p>
        </w:tc>
      </w:tr>
    </w:tbl>
    <w:p w:rsidR="001728CE" w:rsidRDefault="001728CE" w:rsidP="001728CE">
      <w:pPr>
        <w:ind w:firstLine="993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3"/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344"/>
        <w:gridCol w:w="1394"/>
        <w:gridCol w:w="962"/>
        <w:gridCol w:w="1394"/>
        <w:gridCol w:w="1344"/>
        <w:gridCol w:w="1394"/>
        <w:gridCol w:w="962"/>
        <w:gridCol w:w="1394"/>
        <w:gridCol w:w="1344"/>
        <w:gridCol w:w="1394"/>
        <w:gridCol w:w="962"/>
        <w:gridCol w:w="1394"/>
      </w:tblGrid>
      <w:tr w:rsidR="001728CE" w:rsidRPr="00082FA4" w:rsidTr="001E6190">
        <w:tc>
          <w:tcPr>
            <w:tcW w:w="1204" w:type="dxa"/>
            <w:vMerge w:val="restart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Предмет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2011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2012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</w:rPr>
              <w:t>13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</w:rPr>
              <w:t>14</w:t>
            </w:r>
          </w:p>
        </w:tc>
      </w:tr>
      <w:tr w:rsidR="001728CE" w:rsidRPr="00082FA4" w:rsidTr="001E6190">
        <w:tc>
          <w:tcPr>
            <w:tcW w:w="1204" w:type="dxa"/>
            <w:vMerge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Общее количество 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пускников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Количество выпускников, сдававших ГИА 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Средний балл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Доля выпускников, сдавших э</w:t>
            </w:r>
            <w:r w:rsidRPr="00082FA4">
              <w:rPr>
                <w:color w:val="000000"/>
              </w:rPr>
              <w:t>к</w:t>
            </w:r>
            <w:r w:rsidRPr="00082FA4">
              <w:rPr>
                <w:color w:val="000000"/>
              </w:rPr>
              <w:t>замен</w:t>
            </w:r>
            <w:proofErr w:type="gramStart"/>
            <w:r w:rsidRPr="00082FA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Общее количество 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пускников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Количество выпускников, сдававших ГИА 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Средний балл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Доля выпускников, сдавших э</w:t>
            </w:r>
            <w:r w:rsidRPr="00082FA4">
              <w:rPr>
                <w:color w:val="000000"/>
              </w:rPr>
              <w:t>к</w:t>
            </w:r>
            <w:r w:rsidRPr="00082FA4">
              <w:rPr>
                <w:color w:val="000000"/>
              </w:rPr>
              <w:t>замен</w:t>
            </w:r>
            <w:proofErr w:type="gramStart"/>
            <w:r w:rsidRPr="00082FA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Общее количество 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пускников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Количество выпускников, сдававших ГИА 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Средний балл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Доля выпускников, сдавших э</w:t>
            </w:r>
            <w:r w:rsidRPr="00082FA4">
              <w:rPr>
                <w:color w:val="000000"/>
              </w:rPr>
              <w:t>к</w:t>
            </w:r>
            <w:r w:rsidRPr="00082FA4">
              <w:rPr>
                <w:color w:val="000000"/>
              </w:rPr>
              <w:t>замен</w:t>
            </w:r>
            <w:proofErr w:type="gramStart"/>
            <w:r w:rsidRPr="00082FA4">
              <w:rPr>
                <w:color w:val="000000"/>
              </w:rPr>
              <w:t xml:space="preserve"> (%)</w:t>
            </w:r>
            <w:proofErr w:type="gramEnd"/>
          </w:p>
        </w:tc>
      </w:tr>
      <w:tr w:rsidR="001728CE" w:rsidRPr="00082FA4" w:rsidTr="001E6190">
        <w:tc>
          <w:tcPr>
            <w:tcW w:w="120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728CE" w:rsidRPr="00082FA4" w:rsidTr="001E6190">
        <w:tc>
          <w:tcPr>
            <w:tcW w:w="120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94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3.3. </w:t>
      </w:r>
      <w:r w:rsidRPr="00FC0818">
        <w:rPr>
          <w:b/>
          <w:color w:val="000000"/>
          <w:sz w:val="24"/>
          <w:szCs w:val="24"/>
        </w:rPr>
        <w:t>Результаты государственной (итоговой) аттестации выпускнико</w:t>
      </w:r>
      <w:r>
        <w:rPr>
          <w:b/>
          <w:color w:val="000000"/>
          <w:sz w:val="24"/>
          <w:szCs w:val="24"/>
        </w:rPr>
        <w:t>в 9-х классов</w:t>
      </w:r>
      <w:r w:rsidRPr="000929B3">
        <w:rPr>
          <w:b/>
          <w:color w:val="000000"/>
          <w:sz w:val="24"/>
          <w:szCs w:val="24"/>
        </w:rPr>
        <w:t xml:space="preserve"> </w:t>
      </w: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Pr="00B77FE2" w:rsidRDefault="001728CE" w:rsidP="001728CE">
      <w:pPr>
        <w:outlineLvl w:val="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</w:t>
      </w:r>
      <w:r w:rsidRPr="00D80CD7">
        <w:rPr>
          <w:b/>
          <w:color w:val="000000"/>
          <w:sz w:val="28"/>
          <w:szCs w:val="28"/>
          <w:u w:val="single"/>
        </w:rPr>
        <w:t xml:space="preserve">Гистограмма    по результатам    государственной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80CD7">
        <w:rPr>
          <w:b/>
          <w:color w:val="000000"/>
          <w:sz w:val="28"/>
          <w:szCs w:val="28"/>
          <w:u w:val="single"/>
        </w:rPr>
        <w:t>(итоговой)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80CD7">
        <w:rPr>
          <w:b/>
          <w:color w:val="000000"/>
          <w:sz w:val="28"/>
          <w:szCs w:val="28"/>
          <w:u w:val="single"/>
        </w:rPr>
        <w:t xml:space="preserve"> аттестации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80CD7">
        <w:rPr>
          <w:b/>
          <w:color w:val="000000"/>
          <w:sz w:val="28"/>
          <w:szCs w:val="28"/>
          <w:u w:val="single"/>
        </w:rPr>
        <w:t xml:space="preserve"> выпускников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D80CD7">
        <w:rPr>
          <w:b/>
          <w:color w:val="000000"/>
          <w:sz w:val="28"/>
          <w:szCs w:val="28"/>
          <w:u w:val="single"/>
        </w:rPr>
        <w:t xml:space="preserve"> 9-х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80CD7">
        <w:rPr>
          <w:b/>
          <w:color w:val="000000"/>
          <w:sz w:val="28"/>
          <w:szCs w:val="28"/>
          <w:u w:val="single"/>
        </w:rPr>
        <w:t>классов</w:t>
      </w:r>
    </w:p>
    <w:p w:rsidR="001728CE" w:rsidRPr="00D80CD7" w:rsidRDefault="001728CE" w:rsidP="001728CE">
      <w:pPr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1728CE" w:rsidRDefault="001728CE" w:rsidP="001728CE">
      <w:pPr>
        <w:tabs>
          <w:tab w:val="left" w:pos="4335"/>
        </w:tabs>
        <w:rPr>
          <w:b/>
          <w:color w:val="000000"/>
          <w:sz w:val="28"/>
          <w:szCs w:val="28"/>
        </w:rPr>
      </w:pPr>
      <w:r w:rsidRPr="00FE709E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</w:p>
    <w:p w:rsidR="001728CE" w:rsidRPr="00FE709E" w:rsidRDefault="001728CE" w:rsidP="001728CE">
      <w:pPr>
        <w:tabs>
          <w:tab w:val="left" w:pos="433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FE70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</w:t>
      </w:r>
      <w:r w:rsidRPr="00FE709E">
        <w:rPr>
          <w:b/>
          <w:color w:val="000000"/>
          <w:sz w:val="28"/>
          <w:szCs w:val="28"/>
        </w:rPr>
        <w:t xml:space="preserve"> Средний балл                                                         </w:t>
      </w:r>
    </w:p>
    <w:p w:rsidR="001728CE" w:rsidRPr="00FE709E" w:rsidRDefault="001728CE" w:rsidP="001728CE">
      <w:pPr>
        <w:tabs>
          <w:tab w:val="left" w:pos="4335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</w:p>
    <w:p w:rsidR="001728CE" w:rsidRDefault="001728CE" w:rsidP="001728CE">
      <w:pPr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  <w:r>
        <w:rPr>
          <w:b/>
          <w:noProof/>
          <w:snapToGrid/>
          <w:color w:val="000000"/>
          <w:sz w:val="24"/>
          <w:szCs w:val="24"/>
        </w:rPr>
        <w:drawing>
          <wp:inline distT="0" distB="0" distL="0" distR="0">
            <wp:extent cx="6438900" cy="2628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</w:t>
      </w:r>
      <w:r w:rsidRPr="00FE709E">
        <w:rPr>
          <w:b/>
          <w:color w:val="000000"/>
          <w:sz w:val="28"/>
          <w:szCs w:val="28"/>
        </w:rPr>
        <w:t>Доля выпускников, сдавших экзамен</w:t>
      </w:r>
    </w:p>
    <w:p w:rsidR="001728CE" w:rsidRDefault="001728CE" w:rsidP="001728CE">
      <w:pPr>
        <w:tabs>
          <w:tab w:val="left" w:pos="3120"/>
        </w:tabs>
        <w:rPr>
          <w:b/>
          <w:color w:val="000000"/>
          <w:sz w:val="28"/>
          <w:szCs w:val="28"/>
        </w:rPr>
      </w:pPr>
    </w:p>
    <w:p w:rsidR="001728CE" w:rsidRDefault="001728CE" w:rsidP="001728CE">
      <w:pPr>
        <w:tabs>
          <w:tab w:val="left" w:pos="3120"/>
        </w:tabs>
        <w:rPr>
          <w:b/>
          <w:color w:val="000000"/>
          <w:sz w:val="28"/>
          <w:szCs w:val="28"/>
        </w:rPr>
      </w:pPr>
    </w:p>
    <w:p w:rsidR="001728CE" w:rsidRPr="00FE709E" w:rsidRDefault="001728CE" w:rsidP="001728CE">
      <w:pPr>
        <w:tabs>
          <w:tab w:val="left" w:pos="3120"/>
        </w:tabs>
        <w:rPr>
          <w:b/>
          <w:color w:val="000000"/>
          <w:sz w:val="24"/>
          <w:szCs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</w:t>
      </w:r>
      <w:r>
        <w:rPr>
          <w:b/>
          <w:noProof/>
          <w:snapToGrid/>
          <w:color w:val="000000"/>
          <w:sz w:val="24"/>
        </w:rPr>
        <w:drawing>
          <wp:inline distT="0" distB="0" distL="0" distR="0">
            <wp:extent cx="5181600" cy="2047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color w:val="000000"/>
          <w:sz w:val="24"/>
        </w:rPr>
        <w:t xml:space="preserve">                          </w:t>
      </w: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3.4. Доля выпускников, получивших аттестат об основном общем образовании </w:t>
      </w:r>
    </w:p>
    <w:p w:rsidR="001728CE" w:rsidRDefault="001728CE" w:rsidP="001728CE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1620"/>
        <w:gridCol w:w="1605"/>
        <w:gridCol w:w="1745"/>
        <w:gridCol w:w="1565"/>
        <w:gridCol w:w="1612"/>
        <w:gridCol w:w="1982"/>
        <w:gridCol w:w="1612"/>
        <w:gridCol w:w="1830"/>
      </w:tblGrid>
      <w:tr w:rsidR="001728CE" w:rsidRPr="00A62F2C" w:rsidTr="001E6190">
        <w:tc>
          <w:tcPr>
            <w:tcW w:w="1454" w:type="dxa"/>
            <w:vMerge w:val="restart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выпускников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 выпускников, получивших аттестат об основном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щем образовании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в 2011-2012</w:t>
            </w:r>
            <w:r w:rsidRPr="00A62F2C">
              <w:rPr>
                <w:b/>
                <w:color w:val="000000"/>
              </w:rPr>
              <w:t xml:space="preserve"> году</w:t>
            </w:r>
          </w:p>
        </w:tc>
        <w:tc>
          <w:tcPr>
            <w:tcW w:w="174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выпускников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 выпускников, получивших аттестат об основном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щем образовании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и в 2012-2013</w:t>
            </w:r>
            <w:r w:rsidRPr="00A62F2C">
              <w:rPr>
                <w:b/>
                <w:color w:val="000000"/>
              </w:rPr>
              <w:t>году</w:t>
            </w:r>
          </w:p>
        </w:tc>
        <w:tc>
          <w:tcPr>
            <w:tcW w:w="198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выпускников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 выпускников, получивших аттестат об основном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щем образовании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и в 2013-2014</w:t>
            </w:r>
            <w:r w:rsidRPr="00A62F2C">
              <w:rPr>
                <w:b/>
                <w:color w:val="000000"/>
              </w:rPr>
              <w:t xml:space="preserve"> году</w:t>
            </w:r>
          </w:p>
        </w:tc>
      </w:tr>
      <w:tr w:rsidR="001728CE" w:rsidRPr="00A62F2C" w:rsidTr="001E6190">
        <w:tc>
          <w:tcPr>
            <w:tcW w:w="1454" w:type="dxa"/>
            <w:vMerge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60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  <w:tc>
          <w:tcPr>
            <w:tcW w:w="174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61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83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</w:tr>
      <w:tr w:rsidR="001728CE" w:rsidRPr="00A62F2C" w:rsidTr="001E6190">
        <w:tc>
          <w:tcPr>
            <w:tcW w:w="1454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160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100%</w:t>
            </w:r>
          </w:p>
        </w:tc>
        <w:tc>
          <w:tcPr>
            <w:tcW w:w="174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56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100%</w:t>
            </w:r>
          </w:p>
        </w:tc>
        <w:tc>
          <w:tcPr>
            <w:tcW w:w="198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</w:t>
            </w:r>
          </w:p>
        </w:tc>
        <w:tc>
          <w:tcPr>
            <w:tcW w:w="161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100%</w:t>
            </w:r>
          </w:p>
        </w:tc>
      </w:tr>
    </w:tbl>
    <w:p w:rsidR="001728CE" w:rsidRDefault="001728CE" w:rsidP="001728CE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p w:rsidR="001728CE" w:rsidRDefault="001728CE" w:rsidP="001728CE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3.5. Результаты итоговой аттестации выпускников 11-х классов</w:t>
      </w:r>
    </w:p>
    <w:p w:rsidR="001728CE" w:rsidRDefault="001728CE" w:rsidP="001728CE">
      <w:pPr>
        <w:ind w:firstLine="851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1423"/>
        <w:gridCol w:w="1424"/>
        <w:gridCol w:w="1424"/>
        <w:gridCol w:w="38"/>
        <w:gridCol w:w="1386"/>
        <w:gridCol w:w="1423"/>
        <w:gridCol w:w="1424"/>
        <w:gridCol w:w="19"/>
        <w:gridCol w:w="1405"/>
        <w:gridCol w:w="1424"/>
        <w:gridCol w:w="1424"/>
      </w:tblGrid>
      <w:tr w:rsidR="001728CE" w:rsidRPr="008013CA" w:rsidTr="001E6190">
        <w:trPr>
          <w:trHeight w:val="300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Учебный предмет</w:t>
            </w:r>
          </w:p>
        </w:tc>
        <w:tc>
          <w:tcPr>
            <w:tcW w:w="12814" w:type="dxa"/>
            <w:gridSpan w:val="11"/>
            <w:shd w:val="clear" w:color="auto" w:fill="auto"/>
            <w:noWrap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Учебный год</w:t>
            </w:r>
          </w:p>
        </w:tc>
      </w:tr>
      <w:tr w:rsidR="001728CE" w:rsidRPr="008013CA" w:rsidTr="001E6190">
        <w:trPr>
          <w:trHeight w:val="300"/>
        </w:trPr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4309" w:type="dxa"/>
            <w:gridSpan w:val="4"/>
            <w:shd w:val="clear" w:color="auto" w:fill="auto"/>
            <w:noWrap/>
            <w:vAlign w:val="center"/>
            <w:hideMark/>
          </w:tcPr>
          <w:p w:rsidR="001728CE" w:rsidRPr="00C8331A" w:rsidRDefault="001728CE" w:rsidP="001E6190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11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4252" w:type="dxa"/>
            <w:gridSpan w:val="4"/>
            <w:shd w:val="clear" w:color="auto" w:fill="auto"/>
            <w:noWrap/>
            <w:vAlign w:val="center"/>
            <w:hideMark/>
          </w:tcPr>
          <w:p w:rsidR="001728CE" w:rsidRPr="00C8331A" w:rsidRDefault="001728CE" w:rsidP="001E6190">
            <w:pPr>
              <w:ind w:left="743" w:hanging="743"/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12</w:t>
            </w:r>
            <w:r w:rsidRPr="008013CA">
              <w:rPr>
                <w:b/>
                <w:color w:val="000000"/>
              </w:rPr>
              <w:t xml:space="preserve"> - 20</w:t>
            </w:r>
            <w:r w:rsidRPr="00C8331A">
              <w:rPr>
                <w:b/>
                <w:color w:val="000000"/>
              </w:rPr>
              <w:t>13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1728CE" w:rsidRPr="00C8331A" w:rsidRDefault="001728CE" w:rsidP="001E61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  <w:r w:rsidRPr="00C8331A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 xml:space="preserve"> - 2</w:t>
            </w:r>
            <w:r w:rsidRPr="00C8331A">
              <w:rPr>
                <w:b/>
                <w:color w:val="000000"/>
              </w:rPr>
              <w:t>014</w:t>
            </w:r>
          </w:p>
        </w:tc>
      </w:tr>
      <w:tr w:rsidR="001728CE" w:rsidRPr="008013CA" w:rsidTr="001E6190">
        <w:trPr>
          <w:trHeight w:val="900"/>
        </w:trPr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 w:rsidRPr="008013CA">
              <w:rPr>
                <w:b/>
              </w:rPr>
              <w:t>Всего в</w:t>
            </w:r>
            <w:r w:rsidRPr="008013CA">
              <w:rPr>
                <w:b/>
              </w:rPr>
              <w:t>ы</w:t>
            </w:r>
            <w:r w:rsidRPr="008013CA">
              <w:rPr>
                <w:b/>
              </w:rPr>
              <w:t>пускников (чел.)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728CE" w:rsidRPr="008013CA" w:rsidRDefault="001728CE" w:rsidP="001E61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</w:t>
            </w:r>
            <w:r>
              <w:rPr>
                <w:b/>
              </w:rPr>
              <w:t>н</w:t>
            </w:r>
            <w:r>
              <w:rPr>
                <w:b/>
              </w:rPr>
              <w:t>ности</w:t>
            </w:r>
            <w:proofErr w:type="spellEnd"/>
            <w:proofErr w:type="gramStart"/>
            <w:r w:rsidRPr="008013CA">
              <w:rPr>
                <w:b/>
              </w:rPr>
              <w:t xml:space="preserve"> (%)</w:t>
            </w:r>
            <w:proofErr w:type="gramEnd"/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Русский язык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66</w:t>
            </w:r>
            <w:r>
              <w:t>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83,3%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Литература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83,3%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Английский язык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Немецкий язык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Французский язык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r w:rsidRPr="00C8331A"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-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Математика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50%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Информатика и ИКТ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 xml:space="preserve">История 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83,3%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Обществознание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83,3%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География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Физика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Pr="006C5182" w:rsidRDefault="001728CE" w:rsidP="001E6190">
            <w:r>
              <w:t>Химия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83,3%</w:t>
            </w:r>
          </w:p>
        </w:tc>
      </w:tr>
      <w:tr w:rsidR="001728CE" w:rsidRPr="006C5182" w:rsidTr="001E6190">
        <w:trPr>
          <w:trHeight w:val="300"/>
        </w:trPr>
        <w:tc>
          <w:tcPr>
            <w:tcW w:w="2320" w:type="dxa"/>
            <w:shd w:val="clear" w:color="auto" w:fill="auto"/>
            <w:noWrap/>
          </w:tcPr>
          <w:p w:rsidR="001728CE" w:rsidRDefault="001728CE" w:rsidP="001E6190">
            <w:r>
              <w:t>Биология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C8331A" w:rsidRDefault="001728CE" w:rsidP="001E6190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66,7%</w:t>
            </w:r>
          </w:p>
        </w:tc>
        <w:tc>
          <w:tcPr>
            <w:tcW w:w="1424" w:type="dxa"/>
            <w:gridSpan w:val="2"/>
            <w:shd w:val="clear" w:color="auto" w:fill="auto"/>
            <w:noWrap/>
          </w:tcPr>
          <w:p w:rsidR="001728CE" w:rsidRPr="006C5182" w:rsidRDefault="001728CE" w:rsidP="001E6190">
            <w:r>
              <w:t>6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  <w:tc>
          <w:tcPr>
            <w:tcW w:w="1424" w:type="dxa"/>
            <w:shd w:val="clear" w:color="auto" w:fill="auto"/>
            <w:noWrap/>
          </w:tcPr>
          <w:p w:rsidR="001728CE" w:rsidRPr="006C5182" w:rsidRDefault="001728CE" w:rsidP="001E6190">
            <w:r>
              <w:t>100%</w:t>
            </w:r>
          </w:p>
        </w:tc>
      </w:tr>
    </w:tbl>
    <w:p w:rsidR="001728CE" w:rsidRDefault="001728CE" w:rsidP="001728CE">
      <w:pPr>
        <w:ind w:firstLine="993"/>
        <w:rPr>
          <w:b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3.6. </w:t>
      </w:r>
      <w:r w:rsidRPr="00FC0818">
        <w:rPr>
          <w:b/>
          <w:color w:val="000000"/>
          <w:sz w:val="24"/>
          <w:szCs w:val="24"/>
        </w:rPr>
        <w:t>Результаты государственной (итоговой) аттестации выпускнико</w:t>
      </w:r>
      <w:r>
        <w:rPr>
          <w:b/>
          <w:color w:val="000000"/>
          <w:sz w:val="24"/>
          <w:szCs w:val="24"/>
        </w:rPr>
        <w:t xml:space="preserve">в 11-х классов </w:t>
      </w:r>
      <w:r w:rsidRPr="00FC0818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ЕГЭ</w:t>
      </w:r>
      <w:r w:rsidRPr="00FC0818">
        <w:rPr>
          <w:b/>
          <w:color w:val="000000"/>
          <w:sz w:val="24"/>
          <w:szCs w:val="24"/>
        </w:rPr>
        <w:t>)</w:t>
      </w:r>
      <w:r w:rsidRPr="000929B3">
        <w:rPr>
          <w:b/>
          <w:color w:val="000000"/>
          <w:sz w:val="24"/>
          <w:szCs w:val="24"/>
        </w:rPr>
        <w:t xml:space="preserve"> </w:t>
      </w:r>
    </w:p>
    <w:p w:rsidR="001728CE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tbl>
      <w:tblPr>
        <w:tblW w:w="16397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276"/>
        <w:gridCol w:w="1275"/>
        <w:gridCol w:w="709"/>
        <w:gridCol w:w="1418"/>
        <w:gridCol w:w="1275"/>
        <w:gridCol w:w="1560"/>
        <w:gridCol w:w="992"/>
        <w:gridCol w:w="1701"/>
        <w:gridCol w:w="1276"/>
        <w:gridCol w:w="1417"/>
        <w:gridCol w:w="709"/>
        <w:gridCol w:w="1559"/>
      </w:tblGrid>
      <w:tr w:rsidR="001728CE" w:rsidRPr="00082FA4" w:rsidTr="001E6190">
        <w:tc>
          <w:tcPr>
            <w:tcW w:w="1230" w:type="dxa"/>
            <w:vMerge w:val="restart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lastRenderedPageBreak/>
              <w:t>Предмет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2011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2012</w:t>
            </w:r>
            <w:r w:rsidRPr="008013CA">
              <w:rPr>
                <w:b/>
                <w:color w:val="000000"/>
              </w:rPr>
              <w:t>- 20</w:t>
            </w:r>
            <w:r>
              <w:rPr>
                <w:b/>
                <w:color w:val="000000"/>
              </w:rPr>
              <w:t>13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728CE" w:rsidRPr="00082FA4" w:rsidRDefault="001728CE" w:rsidP="001E6190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8013CA">
              <w:rPr>
                <w:b/>
                <w:color w:val="000000"/>
              </w:rPr>
              <w:t xml:space="preserve"> - 20</w:t>
            </w:r>
            <w:r>
              <w:rPr>
                <w:b/>
                <w:color w:val="000000"/>
              </w:rPr>
              <w:t>14</w:t>
            </w:r>
          </w:p>
        </w:tc>
      </w:tr>
      <w:tr w:rsidR="001728CE" w:rsidRPr="00082FA4" w:rsidTr="001E6190">
        <w:tc>
          <w:tcPr>
            <w:tcW w:w="1230" w:type="dxa"/>
            <w:vMerge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Общее количество 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</w:t>
            </w:r>
            <w:r>
              <w:rPr>
                <w:color w:val="000000"/>
              </w:rPr>
              <w:t>-</w:t>
            </w:r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r w:rsidRPr="00082FA4">
              <w:rPr>
                <w:color w:val="000000"/>
              </w:rPr>
              <w:t>ников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proofErr w:type="gramStart"/>
            <w:r w:rsidRPr="00082FA4">
              <w:rPr>
                <w:color w:val="000000"/>
              </w:rPr>
              <w:t>Количест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во</w:t>
            </w:r>
            <w:proofErr w:type="spellEnd"/>
            <w:proofErr w:type="gramEnd"/>
            <w:r w:rsidRPr="00082FA4">
              <w:rPr>
                <w:color w:val="000000"/>
              </w:rPr>
              <w:t xml:space="preserve"> </w:t>
            </w:r>
            <w:proofErr w:type="spellStart"/>
            <w:r w:rsidRPr="00082FA4">
              <w:rPr>
                <w:color w:val="000000"/>
              </w:rPr>
              <w:t>выпуск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ников</w:t>
            </w:r>
            <w:proofErr w:type="spellEnd"/>
            <w:r w:rsidRPr="00082FA4">
              <w:rPr>
                <w:color w:val="000000"/>
              </w:rPr>
              <w:t>, сдававших ЕГЭ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proofErr w:type="gramStart"/>
            <w:r w:rsidRPr="00082FA4">
              <w:rPr>
                <w:color w:val="000000"/>
              </w:rPr>
              <w:t>Сред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ний</w:t>
            </w:r>
            <w:proofErr w:type="spellEnd"/>
            <w:proofErr w:type="gramEnd"/>
            <w:r w:rsidRPr="00082FA4">
              <w:rPr>
                <w:color w:val="000000"/>
              </w:rPr>
              <w:t xml:space="preserve"> балл</w:t>
            </w:r>
          </w:p>
        </w:tc>
        <w:tc>
          <w:tcPr>
            <w:tcW w:w="1418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Доля </w:t>
            </w:r>
            <w:proofErr w:type="spellStart"/>
            <w:proofErr w:type="gramStart"/>
            <w:r w:rsidRPr="00082FA4">
              <w:rPr>
                <w:color w:val="000000"/>
              </w:rPr>
              <w:t>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ников</w:t>
            </w:r>
            <w:proofErr w:type="spellEnd"/>
            <w:proofErr w:type="gramEnd"/>
            <w:r w:rsidRPr="00082FA4">
              <w:rPr>
                <w:color w:val="000000"/>
              </w:rPr>
              <w:t>, преодоле</w:t>
            </w:r>
            <w:r w:rsidRPr="00082FA4">
              <w:rPr>
                <w:color w:val="000000"/>
              </w:rPr>
              <w:t>в</w:t>
            </w:r>
            <w:r>
              <w:rPr>
                <w:color w:val="000000"/>
              </w:rPr>
              <w:t>-</w:t>
            </w:r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r w:rsidRPr="00082FA4">
              <w:rPr>
                <w:color w:val="000000"/>
              </w:rPr>
              <w:t>ших</w:t>
            </w:r>
            <w:proofErr w:type="spellEnd"/>
            <w:r w:rsidRPr="00082FA4">
              <w:rPr>
                <w:color w:val="000000"/>
              </w:rPr>
              <w:t xml:space="preserve"> порог</w:t>
            </w:r>
            <w:proofErr w:type="gramStart"/>
            <w:r w:rsidRPr="00082FA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Общее колич</w:t>
            </w:r>
            <w:r w:rsidRPr="00082FA4">
              <w:rPr>
                <w:color w:val="000000"/>
              </w:rPr>
              <w:t>е</w:t>
            </w:r>
            <w:r w:rsidRPr="00082FA4">
              <w:rPr>
                <w:color w:val="000000"/>
              </w:rPr>
              <w:t>ство выпус</w:t>
            </w:r>
            <w:r w:rsidRPr="00082FA4">
              <w:rPr>
                <w:color w:val="000000"/>
              </w:rPr>
              <w:t>к</w:t>
            </w:r>
            <w:r>
              <w:rPr>
                <w:color w:val="000000"/>
              </w:rPr>
              <w:t>-</w:t>
            </w:r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r w:rsidRPr="00082FA4">
              <w:rPr>
                <w:color w:val="000000"/>
              </w:rPr>
              <w:t>ников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Количество </w:t>
            </w:r>
            <w:proofErr w:type="spellStart"/>
            <w:r w:rsidRPr="00082FA4">
              <w:rPr>
                <w:color w:val="000000"/>
              </w:rPr>
              <w:t>выпус</w:t>
            </w:r>
            <w:proofErr w:type="spellEnd"/>
            <w:r>
              <w:rPr>
                <w:color w:val="000000"/>
              </w:rPr>
              <w:t>-</w:t>
            </w:r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proofErr w:type="spellStart"/>
            <w:r w:rsidRPr="00082FA4">
              <w:rPr>
                <w:color w:val="000000"/>
              </w:rPr>
              <w:t>кников</w:t>
            </w:r>
            <w:proofErr w:type="spellEnd"/>
            <w:r w:rsidRPr="00082FA4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82FA4">
              <w:rPr>
                <w:color w:val="000000"/>
              </w:rPr>
              <w:t>сдавав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ших</w:t>
            </w:r>
            <w:proofErr w:type="spellEnd"/>
            <w:proofErr w:type="gramEnd"/>
            <w:r w:rsidRPr="00082FA4">
              <w:rPr>
                <w:color w:val="000000"/>
              </w:rPr>
              <w:t xml:space="preserve"> ЕГЭ</w:t>
            </w:r>
          </w:p>
        </w:tc>
        <w:tc>
          <w:tcPr>
            <w:tcW w:w="992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Средний</w:t>
            </w:r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 балл</w:t>
            </w: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Доля </w:t>
            </w:r>
            <w:proofErr w:type="spellStart"/>
            <w:proofErr w:type="gramStart"/>
            <w:r w:rsidRPr="00082FA4">
              <w:rPr>
                <w:color w:val="000000"/>
              </w:rPr>
              <w:t>выпускн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иков</w:t>
            </w:r>
            <w:proofErr w:type="spellEnd"/>
            <w:proofErr w:type="gramEnd"/>
            <w:r w:rsidRPr="00082FA4">
              <w:rPr>
                <w:color w:val="000000"/>
              </w:rPr>
              <w:t xml:space="preserve">, </w:t>
            </w:r>
            <w:proofErr w:type="spellStart"/>
            <w:r w:rsidRPr="00082FA4">
              <w:rPr>
                <w:color w:val="000000"/>
              </w:rPr>
              <w:t>пр</w:t>
            </w:r>
            <w:r w:rsidRPr="00082FA4">
              <w:rPr>
                <w:color w:val="000000"/>
              </w:rPr>
              <w:t>е</w:t>
            </w:r>
            <w:r w:rsidRPr="00082FA4">
              <w:rPr>
                <w:color w:val="000000"/>
              </w:rPr>
              <w:t>одолев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ших</w:t>
            </w:r>
            <w:proofErr w:type="spellEnd"/>
            <w:r w:rsidRPr="00082FA4">
              <w:rPr>
                <w:color w:val="000000"/>
              </w:rPr>
              <w:t xml:space="preserve"> порог (%)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Общее количество </w:t>
            </w:r>
            <w:proofErr w:type="spellStart"/>
            <w:proofErr w:type="gramStart"/>
            <w:r w:rsidRPr="00082FA4">
              <w:rPr>
                <w:color w:val="000000"/>
              </w:rPr>
              <w:t>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ников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Количество выпускников, сдававших ЕГЭ</w:t>
            </w:r>
          </w:p>
        </w:tc>
        <w:tc>
          <w:tcPr>
            <w:tcW w:w="709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proofErr w:type="spellStart"/>
            <w:proofErr w:type="gramStart"/>
            <w:r w:rsidRPr="00082FA4">
              <w:rPr>
                <w:color w:val="000000"/>
              </w:rPr>
              <w:t>Сред</w:t>
            </w:r>
            <w:r>
              <w:rPr>
                <w:color w:val="000000"/>
              </w:rPr>
              <w:t>-</w:t>
            </w:r>
            <w:r w:rsidRPr="00082FA4">
              <w:rPr>
                <w:color w:val="000000"/>
              </w:rPr>
              <w:t>ний</w:t>
            </w:r>
            <w:proofErr w:type="spellEnd"/>
            <w:proofErr w:type="gramEnd"/>
          </w:p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 xml:space="preserve"> балл</w:t>
            </w: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 w:rsidRPr="00082FA4">
              <w:rPr>
                <w:color w:val="000000"/>
              </w:rPr>
              <w:t>Доля в</w:t>
            </w:r>
            <w:r w:rsidRPr="00082FA4">
              <w:rPr>
                <w:color w:val="000000"/>
              </w:rPr>
              <w:t>ы</w:t>
            </w:r>
            <w:r w:rsidRPr="00082FA4">
              <w:rPr>
                <w:color w:val="000000"/>
              </w:rPr>
              <w:t>пускников, преодоле</w:t>
            </w:r>
            <w:r w:rsidRPr="00082FA4">
              <w:rPr>
                <w:color w:val="000000"/>
              </w:rPr>
              <w:t>в</w:t>
            </w:r>
            <w:r w:rsidRPr="00082FA4">
              <w:rPr>
                <w:color w:val="000000"/>
              </w:rPr>
              <w:t>ших порог</w:t>
            </w:r>
            <w:proofErr w:type="gramStart"/>
            <w:r w:rsidRPr="00082FA4">
              <w:rPr>
                <w:color w:val="000000"/>
              </w:rPr>
              <w:t xml:space="preserve"> (%)</w:t>
            </w:r>
            <w:proofErr w:type="gramEnd"/>
          </w:p>
        </w:tc>
      </w:tr>
      <w:tr w:rsidR="001728CE" w:rsidRPr="00082FA4" w:rsidTr="001E6190">
        <w:tc>
          <w:tcPr>
            <w:tcW w:w="1230" w:type="dxa"/>
            <w:shd w:val="clear" w:color="auto" w:fill="auto"/>
          </w:tcPr>
          <w:p w:rsidR="001728CE" w:rsidRPr="003B7CBC" w:rsidRDefault="001728CE" w:rsidP="001E6190">
            <w:pPr>
              <w:outlineLvl w:val="1"/>
              <w:rPr>
                <w:color w:val="000000"/>
              </w:rPr>
            </w:pPr>
            <w:r w:rsidRPr="003B7CBC">
              <w:rPr>
                <w:color w:val="00000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8" w:type="dxa"/>
            <w:shd w:val="clear" w:color="auto" w:fill="auto"/>
          </w:tcPr>
          <w:p w:rsidR="001728CE" w:rsidRPr="00082FA4" w:rsidRDefault="001728CE" w:rsidP="001E6190">
            <w:pPr>
              <w:spacing w:line="360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728CE" w:rsidRPr="00082FA4" w:rsidTr="001E6190">
        <w:tc>
          <w:tcPr>
            <w:tcW w:w="1230" w:type="dxa"/>
            <w:shd w:val="clear" w:color="auto" w:fill="auto"/>
          </w:tcPr>
          <w:p w:rsidR="001728CE" w:rsidRPr="003B7CBC" w:rsidRDefault="001728CE" w:rsidP="001E6190">
            <w:pPr>
              <w:outlineLvl w:val="1"/>
              <w:rPr>
                <w:color w:val="000000"/>
              </w:rPr>
            </w:pPr>
            <w:r w:rsidRPr="003B7CBC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728CE" w:rsidRPr="00082FA4" w:rsidTr="001E6190">
        <w:tc>
          <w:tcPr>
            <w:tcW w:w="1230" w:type="dxa"/>
            <w:shd w:val="clear" w:color="auto" w:fill="auto"/>
          </w:tcPr>
          <w:p w:rsidR="001728CE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общест</w:t>
            </w:r>
            <w:r w:rsidRPr="003B7CBC">
              <w:rPr>
                <w:color w:val="000000"/>
              </w:rPr>
              <w:t>в</w:t>
            </w:r>
            <w:r>
              <w:rPr>
                <w:color w:val="000000"/>
              </w:rPr>
              <w:t>о-</w:t>
            </w:r>
          </w:p>
          <w:p w:rsidR="001728CE" w:rsidRPr="003B7CBC" w:rsidRDefault="001728CE" w:rsidP="001E6190">
            <w:pPr>
              <w:outlineLvl w:val="1"/>
              <w:rPr>
                <w:color w:val="000000"/>
              </w:rPr>
            </w:pPr>
            <w:r w:rsidRPr="003B7CBC">
              <w:rPr>
                <w:color w:val="000000"/>
              </w:rPr>
              <w:t>знание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728CE" w:rsidRPr="00082FA4" w:rsidTr="001E6190">
        <w:tc>
          <w:tcPr>
            <w:tcW w:w="1230" w:type="dxa"/>
            <w:shd w:val="clear" w:color="auto" w:fill="auto"/>
          </w:tcPr>
          <w:p w:rsidR="001728CE" w:rsidRPr="003B7CBC" w:rsidRDefault="001728CE" w:rsidP="001E6190">
            <w:pPr>
              <w:outlineLvl w:val="1"/>
              <w:rPr>
                <w:color w:val="000000"/>
              </w:rPr>
            </w:pPr>
            <w:r w:rsidRPr="003B7CBC">
              <w:rPr>
                <w:color w:val="00000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</w:tr>
      <w:tr w:rsidR="001728CE" w:rsidRPr="00082FA4" w:rsidTr="001E6190">
        <w:tc>
          <w:tcPr>
            <w:tcW w:w="1230" w:type="dxa"/>
            <w:shd w:val="clear" w:color="auto" w:fill="auto"/>
          </w:tcPr>
          <w:p w:rsidR="001728CE" w:rsidRPr="003B7CBC" w:rsidRDefault="001728CE" w:rsidP="001E6190">
            <w:pPr>
              <w:outlineLvl w:val="1"/>
              <w:rPr>
                <w:color w:val="000000"/>
              </w:rPr>
            </w:pPr>
            <w:r w:rsidRPr="003B7CBC">
              <w:rPr>
                <w:color w:val="00000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559" w:type="dxa"/>
            <w:shd w:val="clear" w:color="auto" w:fill="auto"/>
          </w:tcPr>
          <w:p w:rsidR="001728CE" w:rsidRPr="00082FA4" w:rsidRDefault="001728CE" w:rsidP="001E61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</w:tr>
    </w:tbl>
    <w:p w:rsidR="001728CE" w:rsidRPr="00FC0818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  <w:r w:rsidRPr="00EC1C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proofErr w:type="gramStart"/>
      <w:r w:rsidRPr="00D80CD7">
        <w:rPr>
          <w:b/>
          <w:color w:val="000000"/>
          <w:sz w:val="28"/>
          <w:szCs w:val="28"/>
          <w:u w:val="single"/>
        </w:rPr>
        <w:t>Гистограмма по результатам государственной (итоговой) аттестации выпускников 11-х классов (ЕГЭ))</w:t>
      </w:r>
      <w:proofErr w:type="gramEnd"/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Pr="00166AFA" w:rsidRDefault="001728CE" w:rsidP="001728CE">
      <w:pPr>
        <w:tabs>
          <w:tab w:val="left" w:pos="8565"/>
        </w:tabs>
        <w:outlineLvl w:val="1"/>
        <w:rPr>
          <w:b/>
          <w:color w:val="000000"/>
          <w:sz w:val="28"/>
          <w:szCs w:val="28"/>
        </w:rPr>
      </w:pPr>
      <w:r>
        <w:rPr>
          <w:b/>
          <w:noProof/>
          <w:snapToGrid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206375</wp:posOffset>
            </wp:positionV>
            <wp:extent cx="4612005" cy="1866900"/>
            <wp:effectExtent l="0" t="0" r="0" b="0"/>
            <wp:wrapSquare wrapText="right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</w:t>
      </w:r>
      <w:r w:rsidRPr="00166AFA">
        <w:rPr>
          <w:b/>
          <w:color w:val="000000"/>
          <w:sz w:val="28"/>
          <w:szCs w:val="28"/>
        </w:rPr>
        <w:t>МАТЕМАТИКА</w:t>
      </w:r>
      <w:r>
        <w:rPr>
          <w:b/>
          <w:color w:val="000000"/>
          <w:sz w:val="28"/>
          <w:szCs w:val="28"/>
        </w:rPr>
        <w:tab/>
        <w:t xml:space="preserve">                   РУССКИЙ ЯЗЫК</w:t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Pr="00166AFA" w:rsidRDefault="001728CE" w:rsidP="001728CE">
      <w:pPr>
        <w:outlineLvl w:val="1"/>
        <w:rPr>
          <w:b/>
          <w:color w:val="000000"/>
          <w:sz w:val="28"/>
          <w:szCs w:val="28"/>
        </w:rPr>
      </w:pPr>
      <w:r w:rsidRPr="00166AFA">
        <w:rPr>
          <w:b/>
          <w:color w:val="000000"/>
          <w:sz w:val="28"/>
          <w:szCs w:val="28"/>
        </w:rPr>
        <w:t xml:space="preserve">                                      </w:t>
      </w:r>
      <w:r>
        <w:rPr>
          <w:b/>
          <w:noProof/>
          <w:snapToGrid/>
          <w:color w:val="000000"/>
          <w:sz w:val="28"/>
          <w:szCs w:val="28"/>
        </w:rPr>
        <w:drawing>
          <wp:inline distT="0" distB="0" distL="0" distR="0">
            <wp:extent cx="4514850" cy="1800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Pr="001B2AB9" w:rsidRDefault="001728CE" w:rsidP="001728CE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166AFA">
        <w:rPr>
          <w:b/>
          <w:color w:val="000000"/>
          <w:sz w:val="28"/>
          <w:szCs w:val="28"/>
        </w:rPr>
        <w:t>ОБЩЕСТВОЗНАНИЕ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ИСТОРИЯ</w:t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  <w:r>
        <w:rPr>
          <w:b/>
          <w:noProof/>
          <w:snapToGrid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205105</wp:posOffset>
            </wp:positionV>
            <wp:extent cx="4507230" cy="2219960"/>
            <wp:effectExtent l="0" t="0" r="0" b="0"/>
            <wp:wrapSquare wrapText="right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               </w:t>
      </w:r>
      <w:r>
        <w:rPr>
          <w:b/>
          <w:noProof/>
          <w:snapToGrid/>
          <w:color w:val="000000"/>
          <w:sz w:val="28"/>
          <w:szCs w:val="28"/>
        </w:rPr>
        <w:drawing>
          <wp:inline distT="0" distB="0" distL="0" distR="0">
            <wp:extent cx="4038600" cy="21907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                   </w:t>
      </w:r>
    </w:p>
    <w:p w:rsidR="001728CE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</w:p>
    <w:p w:rsidR="001728CE" w:rsidRPr="001C25FB" w:rsidRDefault="001728CE" w:rsidP="001728CE">
      <w:pPr>
        <w:outlineLvl w:val="1"/>
        <w:rPr>
          <w:b/>
          <w:color w:val="000000"/>
          <w:sz w:val="28"/>
          <w:szCs w:val="28"/>
          <w:u w:val="single"/>
        </w:rPr>
      </w:pPr>
      <w:r w:rsidRPr="001C25FB"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1C25FB">
        <w:rPr>
          <w:b/>
          <w:color w:val="000000"/>
          <w:sz w:val="28"/>
          <w:szCs w:val="28"/>
        </w:rPr>
        <w:t>ФИЗИКА</w:t>
      </w:r>
    </w:p>
    <w:p w:rsidR="001728CE" w:rsidRPr="001C25FB" w:rsidRDefault="001728CE" w:rsidP="001728CE">
      <w:pPr>
        <w:ind w:firstLine="851"/>
        <w:outlineLvl w:val="1"/>
        <w:rPr>
          <w:b/>
          <w:color w:val="000000"/>
          <w:sz w:val="28"/>
          <w:szCs w:val="28"/>
        </w:rPr>
      </w:pPr>
    </w:p>
    <w:p w:rsidR="001728CE" w:rsidRPr="00FC0818" w:rsidRDefault="001728CE" w:rsidP="001728CE">
      <w:pPr>
        <w:ind w:firstLine="851"/>
        <w:outlineLvl w:val="1"/>
        <w:rPr>
          <w:b/>
          <w:color w:val="000000"/>
          <w:sz w:val="24"/>
          <w:szCs w:val="24"/>
        </w:rPr>
      </w:pPr>
    </w:p>
    <w:p w:rsidR="001728CE" w:rsidRDefault="001728CE" w:rsidP="001728CE">
      <w:pPr>
        <w:widowControl/>
        <w:tabs>
          <w:tab w:val="left" w:pos="4905"/>
          <w:tab w:val="left" w:pos="6510"/>
        </w:tabs>
        <w:ind w:firstLine="113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noProof/>
          <w:snapToGrid/>
          <w:color w:val="000000"/>
          <w:sz w:val="24"/>
        </w:rPr>
        <w:drawing>
          <wp:inline distT="0" distB="0" distL="0" distR="0">
            <wp:extent cx="5257800" cy="20764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color w:val="000000"/>
          <w:sz w:val="24"/>
        </w:rPr>
        <w:tab/>
      </w: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3.7. </w:t>
      </w:r>
      <w:r w:rsidRPr="00FC081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Доля выпускников, получивших аттестат о среднем общем образовании </w:t>
      </w:r>
    </w:p>
    <w:p w:rsidR="001728CE" w:rsidRDefault="001728CE" w:rsidP="001728CE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1651"/>
        <w:gridCol w:w="1640"/>
        <w:gridCol w:w="1756"/>
        <w:gridCol w:w="1595"/>
        <w:gridCol w:w="1647"/>
        <w:gridCol w:w="2002"/>
        <w:gridCol w:w="1646"/>
        <w:gridCol w:w="1646"/>
      </w:tblGrid>
      <w:tr w:rsidR="001728CE" w:rsidRPr="00A62F2C" w:rsidTr="001E6190">
        <w:tc>
          <w:tcPr>
            <w:tcW w:w="1332" w:type="dxa"/>
            <w:vMerge w:val="restart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>выпускников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 xml:space="preserve">Количество выпускников, </w:t>
            </w:r>
            <w:r w:rsidRPr="00A62F2C">
              <w:rPr>
                <w:b/>
                <w:color w:val="000000"/>
              </w:rPr>
              <w:lastRenderedPageBreak/>
              <w:t>получивших аттестат о среднем общем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в 2011-2012</w:t>
            </w:r>
            <w:r w:rsidRPr="00A62F2C">
              <w:rPr>
                <w:b/>
                <w:color w:val="000000"/>
              </w:rPr>
              <w:t xml:space="preserve"> году</w:t>
            </w:r>
          </w:p>
        </w:tc>
        <w:tc>
          <w:tcPr>
            <w:tcW w:w="175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>выпускников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 xml:space="preserve">Количество выпускников, </w:t>
            </w:r>
            <w:r w:rsidRPr="00A62F2C">
              <w:rPr>
                <w:b/>
                <w:color w:val="000000"/>
              </w:rPr>
              <w:lastRenderedPageBreak/>
              <w:t>получивших аттестат о среднем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щем образовании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и в 2012-2013</w:t>
            </w:r>
            <w:r w:rsidRPr="00A62F2C">
              <w:rPr>
                <w:b/>
                <w:color w:val="000000"/>
              </w:rPr>
              <w:t>году</w:t>
            </w:r>
          </w:p>
        </w:tc>
        <w:tc>
          <w:tcPr>
            <w:tcW w:w="200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>Количество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>выпускников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lastRenderedPageBreak/>
              <w:t xml:space="preserve">Количество выпускников, </w:t>
            </w:r>
            <w:r w:rsidRPr="00A62F2C">
              <w:rPr>
                <w:b/>
                <w:color w:val="000000"/>
              </w:rPr>
              <w:lastRenderedPageBreak/>
              <w:t>получивших аттестат о среднем о</w:t>
            </w:r>
            <w:r w:rsidRPr="00A62F2C">
              <w:rPr>
                <w:b/>
                <w:color w:val="000000"/>
              </w:rPr>
              <w:t>б</w:t>
            </w:r>
            <w:r w:rsidRPr="00A62F2C">
              <w:rPr>
                <w:b/>
                <w:color w:val="000000"/>
              </w:rPr>
              <w:t>щем образовании</w:t>
            </w:r>
          </w:p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и в 2013-2014</w:t>
            </w:r>
            <w:r w:rsidRPr="00A62F2C">
              <w:rPr>
                <w:b/>
                <w:color w:val="000000"/>
              </w:rPr>
              <w:t>году</w:t>
            </w:r>
          </w:p>
        </w:tc>
      </w:tr>
      <w:tr w:rsidR="001728CE" w:rsidRPr="00A62F2C" w:rsidTr="001E6190">
        <w:tc>
          <w:tcPr>
            <w:tcW w:w="1332" w:type="dxa"/>
            <w:vMerge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64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  <w:tc>
          <w:tcPr>
            <w:tcW w:w="175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647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  <w:tc>
          <w:tcPr>
            <w:tcW w:w="200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</w:rPr>
            </w:pPr>
            <w:r w:rsidRPr="00A62F2C">
              <w:rPr>
                <w:b/>
                <w:color w:val="000000"/>
              </w:rPr>
              <w:t>чел.</w:t>
            </w:r>
          </w:p>
        </w:tc>
        <w:tc>
          <w:tcPr>
            <w:tcW w:w="164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center"/>
              <w:outlineLvl w:val="1"/>
              <w:rPr>
                <w:b/>
                <w:color w:val="000000"/>
                <w:sz w:val="24"/>
              </w:rPr>
            </w:pPr>
            <w:r w:rsidRPr="00A62F2C">
              <w:rPr>
                <w:b/>
                <w:color w:val="000000"/>
                <w:sz w:val="24"/>
              </w:rPr>
              <w:t>%</w:t>
            </w:r>
          </w:p>
        </w:tc>
      </w:tr>
      <w:tr w:rsidR="001728CE" w:rsidRPr="00A62F2C" w:rsidTr="001E6190">
        <w:tc>
          <w:tcPr>
            <w:tcW w:w="133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651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100%</w:t>
            </w:r>
          </w:p>
        </w:tc>
        <w:tc>
          <w:tcPr>
            <w:tcW w:w="175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66,7%</w:t>
            </w:r>
          </w:p>
        </w:tc>
        <w:tc>
          <w:tcPr>
            <w:tcW w:w="2002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728CE" w:rsidRPr="00A62F2C" w:rsidRDefault="001728CE" w:rsidP="001E6190">
            <w:pPr>
              <w:widowControl/>
              <w:jc w:val="both"/>
              <w:outlineLvl w:val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100%</w:t>
            </w:r>
          </w:p>
        </w:tc>
      </w:tr>
    </w:tbl>
    <w:p w:rsidR="001728CE" w:rsidRDefault="001728CE" w:rsidP="001728CE">
      <w:pPr>
        <w:widowControl/>
        <w:ind w:firstLine="851"/>
        <w:jc w:val="both"/>
        <w:rPr>
          <w:b/>
          <w:color w:val="000000"/>
          <w:sz w:val="24"/>
        </w:rPr>
      </w:pPr>
    </w:p>
    <w:p w:rsidR="001728CE" w:rsidRDefault="001728CE" w:rsidP="001728CE">
      <w:pPr>
        <w:widowControl/>
        <w:ind w:left="851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3.8. Внутренняя система оценки качества образования. Локальные акты, регламентирующие внутреннюю систему оценки качества образования.</w:t>
      </w:r>
    </w:p>
    <w:p w:rsidR="001728CE" w:rsidRPr="00BB47E3" w:rsidRDefault="001728CE" w:rsidP="001728CE">
      <w:pPr>
        <w:widowControl/>
        <w:tabs>
          <w:tab w:val="left" w:pos="11145"/>
        </w:tabs>
        <w:ind w:left="851"/>
        <w:jc w:val="both"/>
        <w:rPr>
          <w:color w:val="000000"/>
          <w:sz w:val="24"/>
        </w:rPr>
      </w:pPr>
      <w:r w:rsidRPr="00BB47E3">
        <w:rPr>
          <w:color w:val="000000"/>
          <w:sz w:val="24"/>
        </w:rPr>
        <w:t>Положение о внутренней системе оценки качества образования</w:t>
      </w:r>
      <w:r>
        <w:rPr>
          <w:color w:val="000000"/>
          <w:sz w:val="24"/>
        </w:rPr>
        <w:t xml:space="preserve">    (принято на педагогическом совете  протокол   №1  от  29.08.2014г., утверждено приказом директора школы приказ №100  от 29.08.2014г.)</w:t>
      </w:r>
    </w:p>
    <w:p w:rsidR="001728CE" w:rsidRDefault="001728CE" w:rsidP="001728CE">
      <w:pPr>
        <w:widowControl/>
        <w:ind w:firstLine="851"/>
        <w:jc w:val="both"/>
        <w:rPr>
          <w:b/>
          <w:color w:val="000000"/>
          <w:sz w:val="24"/>
        </w:rPr>
      </w:pPr>
    </w:p>
    <w:p w:rsidR="001728CE" w:rsidRDefault="001728CE" w:rsidP="001728CE">
      <w:pPr>
        <w:widowControl/>
        <w:ind w:firstLine="851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3.9. Наличие фонда оценочных средств (описание в произвольной форме).</w:t>
      </w:r>
    </w:p>
    <w:p w:rsidR="001728CE" w:rsidRDefault="001728CE" w:rsidP="001728CE">
      <w:pPr>
        <w:widowControl/>
        <w:ind w:firstLine="851"/>
        <w:jc w:val="both"/>
        <w:rPr>
          <w:b/>
          <w:color w:val="000000"/>
          <w:sz w:val="24"/>
        </w:rPr>
      </w:pPr>
    </w:p>
    <w:p w:rsidR="001728CE" w:rsidRPr="00105CC5" w:rsidRDefault="001728CE" w:rsidP="001728CE">
      <w:pPr>
        <w:pStyle w:val="Default"/>
      </w:pPr>
      <w:r>
        <w:rPr>
          <w:sz w:val="28"/>
          <w:szCs w:val="28"/>
        </w:rPr>
        <w:t xml:space="preserve">       </w:t>
      </w:r>
      <w:r w:rsidRPr="00105CC5">
        <w:t>Фонд оценочных средств разработан по каждому учебному предмету в рамках текущего контроля и промежуточной аттестации обучающихся.  Фонд оценочных средств  состоит из комплектов контрольно-оценочных средств (КОС) по каждой учебной дисциплине. В  соответствии с ФГОС фонды оценочных сре</w:t>
      </w:r>
      <w:proofErr w:type="gramStart"/>
      <w:r w:rsidRPr="00105CC5">
        <w:t>дств  вкл</w:t>
      </w:r>
      <w:proofErr w:type="gramEnd"/>
      <w:r w:rsidRPr="00105CC5">
        <w:t xml:space="preserve">ючают в себя типовые задания, тесты и другие оценочные средства, позволяющие оценить знания, умения и уровень приобретенных компетенций. Оценочные средства, сопровождающие реализацию каждого учебного предмета, разработаны для проверки качества формирования компетенций и являются действенным средством не только оценки, но и обучения. </w:t>
      </w:r>
    </w:p>
    <w:p w:rsidR="001728CE" w:rsidRPr="00105CC5" w:rsidRDefault="001728CE" w:rsidP="001728CE">
      <w:pPr>
        <w:pStyle w:val="Default"/>
      </w:pPr>
      <w:r w:rsidRPr="00105CC5">
        <w:t xml:space="preserve">        Целесообразность разработки единого фонда оценочных средств по предметам определяется  цикловыми методическими объединениями школы, обеспечивающей преподавание данного учебного предмета, по согласованию с зам</w:t>
      </w:r>
      <w:proofErr w:type="gramStart"/>
      <w:r w:rsidRPr="00105CC5">
        <w:t>.д</w:t>
      </w:r>
      <w:proofErr w:type="gramEnd"/>
      <w:r w:rsidRPr="00105CC5">
        <w:t xml:space="preserve">иректором по УВР.  При </w:t>
      </w:r>
      <w:proofErr w:type="gramStart"/>
      <w:r w:rsidRPr="00105CC5">
        <w:t>необходимости</w:t>
      </w:r>
      <w:proofErr w:type="gramEnd"/>
      <w:r w:rsidRPr="00105CC5">
        <w:t xml:space="preserve"> возможно создавать фонд оценочных средств для периодического контроля и вводного контроля учащихся.</w:t>
      </w:r>
    </w:p>
    <w:p w:rsidR="001728CE" w:rsidRPr="00105CC5" w:rsidRDefault="001728CE" w:rsidP="001728CE">
      <w:pPr>
        <w:pStyle w:val="Default"/>
      </w:pPr>
      <w:r w:rsidRPr="00105CC5">
        <w:t xml:space="preserve">        Фонд оценочных средств по каждому учебному предмету соответствует  рабочей программе педагога  и включает тестовые задания и другие оценочные средства по каждому разделу изучаемого курса. Каждое оценочное средство по теме  обеспечивает проверку усвоения конкретных элементов учебного материала. По каждому оценочному средству в фонде оценочных сре</w:t>
      </w:r>
      <w:proofErr w:type="gramStart"/>
      <w:r w:rsidRPr="00105CC5">
        <w:t>дств  пр</w:t>
      </w:r>
      <w:proofErr w:type="gramEnd"/>
      <w:r w:rsidRPr="00105CC5">
        <w:t>иведены критерии формирования оценок.</w:t>
      </w:r>
    </w:p>
    <w:p w:rsidR="001728CE" w:rsidRPr="00FC0818" w:rsidRDefault="001728CE" w:rsidP="001728CE">
      <w:pPr>
        <w:widowControl/>
        <w:ind w:firstLine="851"/>
        <w:jc w:val="both"/>
        <w:rPr>
          <w:b/>
          <w:color w:val="000000"/>
          <w:sz w:val="24"/>
        </w:rPr>
      </w:pPr>
    </w:p>
    <w:p w:rsidR="001728CE" w:rsidRPr="00B77FE2" w:rsidRDefault="001728CE" w:rsidP="00172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8CE" w:rsidRPr="00BB47E3" w:rsidRDefault="001728CE" w:rsidP="0017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567"/>
        <w:rPr>
          <w:color w:val="000000"/>
          <w:sz w:val="24"/>
          <w:u w:val="single"/>
        </w:rPr>
      </w:pPr>
      <w:r w:rsidRPr="00FC0818">
        <w:rPr>
          <w:color w:val="000000"/>
          <w:sz w:val="24"/>
        </w:rPr>
        <w:t xml:space="preserve">Директор </w:t>
      </w:r>
      <w:r>
        <w:rPr>
          <w:color w:val="000000"/>
          <w:sz w:val="24"/>
        </w:rPr>
        <w:t xml:space="preserve">           ______</w:t>
      </w:r>
      <w:r w:rsidRPr="00BB47E3">
        <w:rPr>
          <w:color w:val="000000"/>
          <w:sz w:val="24"/>
          <w:u w:val="single"/>
        </w:rPr>
        <w:t>МОУ СШ №17</w:t>
      </w:r>
      <w:r w:rsidRPr="00BB47E3"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>___________</w:t>
      </w:r>
      <w:r>
        <w:rPr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ab/>
        <w:t xml:space="preserve">    </w:t>
      </w:r>
      <w:r w:rsidRPr="00FC0818">
        <w:rPr>
          <w:color w:val="000000"/>
          <w:sz w:val="24"/>
        </w:rPr>
        <w:t>_______________________________</w:t>
      </w:r>
      <w:r>
        <w:rPr>
          <w:color w:val="000000"/>
          <w:sz w:val="24"/>
        </w:rPr>
        <w:t xml:space="preserve">            </w:t>
      </w:r>
      <w:proofErr w:type="spellStart"/>
      <w:r w:rsidRPr="00BB47E3">
        <w:rPr>
          <w:color w:val="000000"/>
          <w:sz w:val="24"/>
          <w:u w:val="single"/>
        </w:rPr>
        <w:t>Скоропупова</w:t>
      </w:r>
      <w:proofErr w:type="spellEnd"/>
      <w:r w:rsidRPr="00BB47E3">
        <w:rPr>
          <w:color w:val="000000"/>
          <w:sz w:val="24"/>
          <w:u w:val="single"/>
        </w:rPr>
        <w:t xml:space="preserve"> Елена Фёдоровна</w:t>
      </w:r>
    </w:p>
    <w:p w:rsidR="001728CE" w:rsidRPr="00FC0818" w:rsidRDefault="001728CE" w:rsidP="001728CE">
      <w:pPr>
        <w:ind w:left="567"/>
        <w:rPr>
          <w:color w:val="000000"/>
        </w:rPr>
      </w:pPr>
      <w:r w:rsidRPr="00FC0818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           </w:t>
      </w:r>
      <w:r w:rsidRPr="00FC0818">
        <w:rPr>
          <w:color w:val="000000"/>
        </w:rPr>
        <w:t>(сокращенное наименование образовательного учреждения)</w:t>
      </w:r>
      <w:r w:rsidRPr="00FC0818">
        <w:rPr>
          <w:color w:val="000000"/>
          <w:sz w:val="24"/>
        </w:rPr>
        <w:tab/>
      </w:r>
      <w:r w:rsidRPr="00FC0818">
        <w:rPr>
          <w:color w:val="000000"/>
        </w:rPr>
        <w:t xml:space="preserve">  </w:t>
      </w:r>
      <w:r>
        <w:rPr>
          <w:color w:val="000000"/>
        </w:rPr>
        <w:t xml:space="preserve">                            </w:t>
      </w:r>
      <w:r w:rsidRPr="00FC0818">
        <w:rPr>
          <w:color w:val="000000"/>
        </w:rPr>
        <w:t>(подпись)</w:t>
      </w:r>
      <w:r w:rsidRPr="00FC0818">
        <w:rPr>
          <w:color w:val="000000"/>
        </w:rPr>
        <w:tab/>
      </w:r>
      <w:r w:rsidRPr="00FC0818">
        <w:rPr>
          <w:color w:val="000000"/>
        </w:rPr>
        <w:tab/>
      </w:r>
      <w:r w:rsidRPr="00FC0818">
        <w:rPr>
          <w:color w:val="000000"/>
        </w:rPr>
        <w:tab/>
        <w:t xml:space="preserve">     </w:t>
      </w:r>
      <w:r>
        <w:rPr>
          <w:color w:val="000000"/>
        </w:rPr>
        <w:t xml:space="preserve">    </w:t>
      </w:r>
      <w:r w:rsidRPr="00FC0818">
        <w:rPr>
          <w:color w:val="000000"/>
        </w:rPr>
        <w:t xml:space="preserve"> (Ф.И.О. руковод</w:t>
      </w:r>
      <w:r w:rsidRPr="00FC0818">
        <w:rPr>
          <w:color w:val="000000"/>
        </w:rPr>
        <w:t>и</w:t>
      </w:r>
      <w:r w:rsidRPr="00FC0818">
        <w:rPr>
          <w:color w:val="000000"/>
        </w:rPr>
        <w:t>теля</w:t>
      </w:r>
      <w:r>
        <w:rPr>
          <w:color w:val="000000"/>
        </w:rPr>
        <w:t xml:space="preserve"> полностью</w:t>
      </w:r>
      <w:r w:rsidRPr="00FC0818">
        <w:rPr>
          <w:color w:val="000000"/>
        </w:rPr>
        <w:t>)</w:t>
      </w:r>
    </w:p>
    <w:p w:rsidR="001728CE" w:rsidRDefault="001728CE" w:rsidP="001728CE">
      <w:pPr>
        <w:tabs>
          <w:tab w:val="left" w:pos="6225"/>
        </w:tabs>
        <w:rPr>
          <w:color w:val="000000"/>
        </w:rPr>
      </w:pPr>
      <w:r w:rsidRPr="00FC0818">
        <w:rPr>
          <w:color w:val="000000"/>
        </w:rPr>
        <w:tab/>
      </w:r>
      <w:r w:rsidRPr="00FC0818">
        <w:rPr>
          <w:color w:val="000000"/>
        </w:rPr>
        <w:tab/>
      </w:r>
      <w:r w:rsidRPr="00FC0818">
        <w:rPr>
          <w:color w:val="000000"/>
        </w:rPr>
        <w:tab/>
      </w:r>
      <w:r w:rsidRPr="00FC0818">
        <w:rPr>
          <w:color w:val="000000"/>
        </w:rPr>
        <w:tab/>
      </w:r>
    </w:p>
    <w:p w:rsidR="001728CE" w:rsidRDefault="001728CE" w:rsidP="001728CE">
      <w:pPr>
        <w:tabs>
          <w:tab w:val="left" w:pos="6225"/>
        </w:tabs>
        <w:rPr>
          <w:color w:val="000000"/>
        </w:rPr>
      </w:pPr>
      <w:r>
        <w:rPr>
          <w:color w:val="000000"/>
        </w:rPr>
        <w:t xml:space="preserve">            </w:t>
      </w:r>
      <w:r w:rsidRPr="00FC0818">
        <w:rPr>
          <w:color w:val="000000"/>
        </w:rPr>
        <w:t>М.П.</w:t>
      </w:r>
    </w:p>
    <w:p w:rsidR="001728CE" w:rsidRDefault="001728CE" w:rsidP="001728CE">
      <w:pPr>
        <w:tabs>
          <w:tab w:val="left" w:pos="6225"/>
        </w:tabs>
        <w:rPr>
          <w:color w:val="000000"/>
        </w:rPr>
      </w:pPr>
    </w:p>
    <w:p w:rsidR="001728CE" w:rsidRDefault="001728CE" w:rsidP="001728CE">
      <w:pPr>
        <w:tabs>
          <w:tab w:val="left" w:pos="6225"/>
        </w:tabs>
        <w:rPr>
          <w:color w:val="000000"/>
        </w:rPr>
      </w:pPr>
    </w:p>
    <w:p w:rsidR="001728CE" w:rsidRDefault="001728CE" w:rsidP="001728CE">
      <w:pPr>
        <w:tabs>
          <w:tab w:val="left" w:pos="6225"/>
        </w:tabs>
        <w:rPr>
          <w:color w:val="000000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1728CE" w:rsidRDefault="001728CE" w:rsidP="001728CE">
      <w:pPr>
        <w:tabs>
          <w:tab w:val="left" w:pos="6225"/>
        </w:tabs>
        <w:rPr>
          <w:color w:val="000000"/>
          <w:sz w:val="24"/>
          <w:szCs w:val="24"/>
        </w:rPr>
      </w:pPr>
    </w:p>
    <w:p w:rsidR="004E3AB7" w:rsidRDefault="004E3AB7"/>
    <w:sectPr w:rsidR="004E3AB7" w:rsidSect="000E49BF">
      <w:pgSz w:w="16838" w:h="11906" w:orient="landscape"/>
      <w:pgMar w:top="851" w:right="678" w:bottom="851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CE3BA"/>
    <w:lvl w:ilvl="0">
      <w:numFmt w:val="decimal"/>
      <w:lvlText w:val="*"/>
      <w:lvlJc w:val="left"/>
    </w:lvl>
  </w:abstractNum>
  <w:abstractNum w:abstractNumId="1">
    <w:nsid w:val="003812E6"/>
    <w:multiLevelType w:val="hybridMultilevel"/>
    <w:tmpl w:val="A94C5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079E5"/>
    <w:multiLevelType w:val="multilevel"/>
    <w:tmpl w:val="D1E02F1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2A0640D"/>
    <w:multiLevelType w:val="hybridMultilevel"/>
    <w:tmpl w:val="3B0C8AD4"/>
    <w:lvl w:ilvl="0" w:tplc="E6E6B288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06650253"/>
    <w:multiLevelType w:val="multilevel"/>
    <w:tmpl w:val="BDAAD4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D07DDA"/>
    <w:multiLevelType w:val="multilevel"/>
    <w:tmpl w:val="77FA33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>
    <w:nsid w:val="0F416B74"/>
    <w:multiLevelType w:val="multilevel"/>
    <w:tmpl w:val="50A66D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0FDE68EF"/>
    <w:multiLevelType w:val="multilevel"/>
    <w:tmpl w:val="B05A1E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100F451C"/>
    <w:multiLevelType w:val="hybridMultilevel"/>
    <w:tmpl w:val="F5EE2B90"/>
    <w:lvl w:ilvl="0" w:tplc="DB3C240C"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6515E21"/>
    <w:multiLevelType w:val="multilevel"/>
    <w:tmpl w:val="3B0C8AD4"/>
    <w:lvl w:ilvl="0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0">
    <w:nsid w:val="16E917AC"/>
    <w:multiLevelType w:val="hybridMultilevel"/>
    <w:tmpl w:val="C9660BB8"/>
    <w:lvl w:ilvl="0" w:tplc="0868BCE8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17066778"/>
    <w:multiLevelType w:val="hybridMultilevel"/>
    <w:tmpl w:val="8C80B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F845F1"/>
    <w:multiLevelType w:val="multilevel"/>
    <w:tmpl w:val="C010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042" w:hanging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D7F5674"/>
    <w:multiLevelType w:val="hybridMultilevel"/>
    <w:tmpl w:val="AC1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1770A"/>
    <w:multiLevelType w:val="hybridMultilevel"/>
    <w:tmpl w:val="2160A512"/>
    <w:lvl w:ilvl="0" w:tplc="8934047C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6">
    <w:nsid w:val="2CC36583"/>
    <w:multiLevelType w:val="hybridMultilevel"/>
    <w:tmpl w:val="453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15D"/>
    <w:multiLevelType w:val="multilevel"/>
    <w:tmpl w:val="9B98B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0B671F9"/>
    <w:multiLevelType w:val="multilevel"/>
    <w:tmpl w:val="B12C7BBE"/>
    <w:lvl w:ilvl="0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9">
    <w:nsid w:val="310F4097"/>
    <w:multiLevelType w:val="multilevel"/>
    <w:tmpl w:val="20408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>
    <w:nsid w:val="326E7260"/>
    <w:multiLevelType w:val="hybridMultilevel"/>
    <w:tmpl w:val="025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49E4"/>
    <w:multiLevelType w:val="multilevel"/>
    <w:tmpl w:val="BB80A6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3844487B"/>
    <w:multiLevelType w:val="hybridMultilevel"/>
    <w:tmpl w:val="D466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9750E"/>
    <w:multiLevelType w:val="hybridMultilevel"/>
    <w:tmpl w:val="B12C7BBE"/>
    <w:lvl w:ilvl="0" w:tplc="061A6C74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5">
    <w:nsid w:val="58ED425C"/>
    <w:multiLevelType w:val="hybridMultilevel"/>
    <w:tmpl w:val="EB6A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44E43"/>
    <w:multiLevelType w:val="multilevel"/>
    <w:tmpl w:val="2160A512"/>
    <w:lvl w:ilvl="0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7">
    <w:nsid w:val="650377D6"/>
    <w:multiLevelType w:val="hybridMultilevel"/>
    <w:tmpl w:val="243A2A2E"/>
    <w:lvl w:ilvl="0" w:tplc="C8AABB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40718"/>
    <w:multiLevelType w:val="multilevel"/>
    <w:tmpl w:val="01D8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58E3CA1"/>
    <w:multiLevelType w:val="hybridMultilevel"/>
    <w:tmpl w:val="AFC46E10"/>
    <w:lvl w:ilvl="0" w:tplc="C20AAC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0BA6"/>
    <w:multiLevelType w:val="multilevel"/>
    <w:tmpl w:val="0EC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31">
    <w:nsid w:val="6FDD4638"/>
    <w:multiLevelType w:val="hybridMultilevel"/>
    <w:tmpl w:val="166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2492"/>
    <w:multiLevelType w:val="multilevel"/>
    <w:tmpl w:val="44EEE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>
    <w:nsid w:val="7132690A"/>
    <w:multiLevelType w:val="multilevel"/>
    <w:tmpl w:val="F75A0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98247AD"/>
    <w:multiLevelType w:val="multilevel"/>
    <w:tmpl w:val="0D7A7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2">
    <w:abstractNumId w:val="8"/>
  </w:num>
  <w:num w:numId="3">
    <w:abstractNumId w:val="12"/>
  </w:num>
  <w:num w:numId="4">
    <w:abstractNumId w:val="34"/>
  </w:num>
  <w:num w:numId="5">
    <w:abstractNumId w:val="28"/>
  </w:num>
  <w:num w:numId="6">
    <w:abstractNumId w:val="3"/>
  </w:num>
  <w:num w:numId="7">
    <w:abstractNumId w:val="9"/>
  </w:num>
  <w:num w:numId="8">
    <w:abstractNumId w:val="24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2"/>
  </w:num>
  <w:num w:numId="14">
    <w:abstractNumId w:val="29"/>
  </w:num>
  <w:num w:numId="15">
    <w:abstractNumId w:val="20"/>
  </w:num>
  <w:num w:numId="16">
    <w:abstractNumId w:val="22"/>
  </w:num>
  <w:num w:numId="17">
    <w:abstractNumId w:val="11"/>
  </w:num>
  <w:num w:numId="18">
    <w:abstractNumId w:val="1"/>
  </w:num>
  <w:num w:numId="19">
    <w:abstractNumId w:val="25"/>
  </w:num>
  <w:num w:numId="20">
    <w:abstractNumId w:val="27"/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16"/>
  </w:num>
  <w:num w:numId="28">
    <w:abstractNumId w:val="17"/>
  </w:num>
  <w:num w:numId="29">
    <w:abstractNumId w:val="33"/>
  </w:num>
  <w:num w:numId="30">
    <w:abstractNumId w:val="31"/>
  </w:num>
  <w:num w:numId="31">
    <w:abstractNumId w:val="5"/>
  </w:num>
  <w:num w:numId="32">
    <w:abstractNumId w:val="32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28CE"/>
    <w:rsid w:val="00036AEF"/>
    <w:rsid w:val="001728CE"/>
    <w:rsid w:val="004E3AB7"/>
    <w:rsid w:val="00F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8C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28CE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1728CE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28CE"/>
    <w:pPr>
      <w:keepNext/>
      <w:ind w:left="567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728CE"/>
    <w:pPr>
      <w:keepNext/>
      <w:ind w:left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728CE"/>
    <w:pPr>
      <w:keepNext/>
      <w:ind w:left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728CE"/>
    <w:pPr>
      <w:keepNext/>
      <w:widowControl/>
      <w:ind w:firstLine="567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728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28C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728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28C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28C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28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28CE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1728CE"/>
    <w:pPr>
      <w:ind w:firstLine="567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728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728C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728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1728CE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1728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1728CE"/>
    <w:pPr>
      <w:ind w:left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28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1728CE"/>
    <w:pPr>
      <w:ind w:firstLine="567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1728C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728CE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1728CE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ab">
    <w:name w:val="page number"/>
    <w:basedOn w:val="a0"/>
    <w:rsid w:val="001728CE"/>
  </w:style>
  <w:style w:type="paragraph" w:styleId="ac">
    <w:name w:val="Title"/>
    <w:basedOn w:val="a"/>
    <w:link w:val="ad"/>
    <w:qFormat/>
    <w:rsid w:val="001728CE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1728CE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1728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728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172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1728CE"/>
    <w:pPr>
      <w:ind w:left="400"/>
    </w:pPr>
  </w:style>
  <w:style w:type="paragraph" w:styleId="11">
    <w:name w:val="toc 1"/>
    <w:basedOn w:val="a"/>
    <w:next w:val="a"/>
    <w:autoRedefine/>
    <w:semiHidden/>
    <w:rsid w:val="001728CE"/>
    <w:pPr>
      <w:tabs>
        <w:tab w:val="right" w:leader="dot" w:pos="9911"/>
      </w:tabs>
      <w:jc w:val="both"/>
    </w:pPr>
    <w:rPr>
      <w:b/>
      <w:noProof/>
    </w:rPr>
  </w:style>
  <w:style w:type="character" w:styleId="af1">
    <w:name w:val="Hyperlink"/>
    <w:rsid w:val="001728CE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1728CE"/>
    <w:pPr>
      <w:tabs>
        <w:tab w:val="left" w:pos="960"/>
        <w:tab w:val="right" w:leader="dot" w:pos="9911"/>
      </w:tabs>
      <w:ind w:left="200"/>
      <w:jc w:val="both"/>
    </w:pPr>
  </w:style>
  <w:style w:type="paragraph" w:styleId="af2">
    <w:name w:val="List Paragraph"/>
    <w:basedOn w:val="a"/>
    <w:uiPriority w:val="34"/>
    <w:qFormat/>
    <w:rsid w:val="001728CE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ConsPlusNormal">
    <w:name w:val="ConsPlusNormal"/>
    <w:rsid w:val="001728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172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1728CE"/>
    <w:pPr>
      <w:spacing w:after="120" w:line="480" w:lineRule="auto"/>
    </w:pPr>
    <w:rPr>
      <w:lang/>
    </w:rPr>
  </w:style>
  <w:style w:type="character" w:customStyle="1" w:styleId="25">
    <w:name w:val="Основной текст 2 Знак"/>
    <w:basedOn w:val="a0"/>
    <w:link w:val="24"/>
    <w:rsid w:val="001728CE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af4">
    <w:name w:val="footnote text"/>
    <w:basedOn w:val="a"/>
    <w:link w:val="af5"/>
    <w:uiPriority w:val="99"/>
    <w:rsid w:val="001728CE"/>
    <w:pPr>
      <w:widowControl/>
      <w:autoSpaceDE w:val="0"/>
      <w:autoSpaceDN w:val="0"/>
    </w:pPr>
    <w:rPr>
      <w:snapToGrid/>
    </w:rPr>
  </w:style>
  <w:style w:type="character" w:customStyle="1" w:styleId="af5">
    <w:name w:val="Текст сноски Знак"/>
    <w:basedOn w:val="a0"/>
    <w:link w:val="af4"/>
    <w:uiPriority w:val="99"/>
    <w:rsid w:val="00172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1728CE"/>
    <w:pPr>
      <w:widowControl/>
      <w:autoSpaceDE w:val="0"/>
      <w:autoSpaceDN w:val="0"/>
      <w:spacing w:before="120" w:after="60" w:line="320" w:lineRule="exact"/>
      <w:jc w:val="center"/>
    </w:pPr>
    <w:rPr>
      <w:snapToGrid/>
      <w:sz w:val="24"/>
      <w:szCs w:val="24"/>
    </w:rPr>
  </w:style>
  <w:style w:type="paragraph" w:styleId="af6">
    <w:name w:val="Balloon Text"/>
    <w:basedOn w:val="a"/>
    <w:link w:val="af7"/>
    <w:rsid w:val="001728CE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1728CE"/>
    <w:rPr>
      <w:rFonts w:ascii="Tahoma" w:eastAsia="Times New Roman" w:hAnsi="Tahoma" w:cs="Times New Roman"/>
      <w:snapToGrid w:val="0"/>
      <w:sz w:val="16"/>
      <w:szCs w:val="16"/>
      <w:lang/>
    </w:rPr>
  </w:style>
  <w:style w:type="table" w:customStyle="1" w:styleId="12">
    <w:name w:val="Сетка таблицы1"/>
    <w:basedOn w:val="a1"/>
    <w:next w:val="af0"/>
    <w:uiPriority w:val="59"/>
    <w:rsid w:val="001728C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1728CE"/>
    <w:rPr>
      <w:vertAlign w:val="superscript"/>
    </w:rPr>
  </w:style>
  <w:style w:type="paragraph" w:customStyle="1" w:styleId="Default">
    <w:name w:val="Default"/>
    <w:rsid w:val="00172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56813417190779E-2"/>
          <c:y val="7.4688796680497924E-2"/>
          <c:w val="0.55974842767295618"/>
          <c:h val="0.75933609958506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42.8</c:v>
                </c:pt>
                <c:pt idx="2">
                  <c:v>75</c:v>
                </c:pt>
              </c:numCache>
            </c:numRef>
          </c:val>
        </c:ser>
        <c:gapDepth val="0"/>
        <c:shape val="box"/>
        <c:axId val="101501568"/>
        <c:axId val="111776512"/>
        <c:axId val="0"/>
      </c:bar3DChart>
      <c:catAx>
        <c:axId val="101501568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76512"/>
        <c:crosses val="autoZero"/>
        <c:auto val="1"/>
        <c:lblAlgn val="ctr"/>
        <c:lblOffset val="100"/>
        <c:tickLblSkip val="1"/>
        <c:tickMarkSkip val="1"/>
      </c:catAx>
      <c:valAx>
        <c:axId val="111776512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01568"/>
        <c:crosses val="autoZero"/>
        <c:crossBetween val="between"/>
      </c:valAx>
      <c:spPr>
        <a:noFill/>
        <a:ln w="25238">
          <a:noFill/>
        </a:ln>
      </c:spPr>
    </c:plotArea>
    <c:legend>
      <c:legendPos val="r"/>
      <c:layout>
        <c:manualLayout>
          <c:xMode val="edge"/>
          <c:yMode val="edge"/>
          <c:x val="0.66037735849056622"/>
          <c:y val="0.40663900414937759"/>
          <c:w val="0.3312368972746334"/>
          <c:h val="0.18672199170124493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9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15384615384609E-2"/>
          <c:y val="7.2727272727272724E-2"/>
          <c:w val="0.55048076923076905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2011/12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выпускников, преодолевших порог (%)</c:v>
                </c:pt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2011/12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gapDepth val="0"/>
        <c:shape val="box"/>
        <c:axId val="207655680"/>
        <c:axId val="207657216"/>
        <c:axId val="0"/>
      </c:bar3DChart>
      <c:catAx>
        <c:axId val="207655680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657216"/>
        <c:crosses val="autoZero"/>
        <c:auto val="1"/>
        <c:lblAlgn val="ctr"/>
        <c:lblOffset val="100"/>
        <c:tickLblSkip val="2"/>
        <c:tickMarkSkip val="1"/>
      </c:catAx>
      <c:valAx>
        <c:axId val="207657216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655680"/>
        <c:crosses val="autoZero"/>
        <c:crossBetween val="between"/>
      </c:valAx>
      <c:spPr>
        <a:noFill/>
        <a:ln w="25280">
          <a:noFill/>
        </a:ln>
      </c:spPr>
    </c:plotArea>
    <c:legend>
      <c:legendPos val="r"/>
      <c:layout>
        <c:manualLayout>
          <c:xMode val="edge"/>
          <c:yMode val="edge"/>
          <c:x val="0.6490384615384619"/>
          <c:y val="0.2590909090909092"/>
          <c:w val="0.34134615384615385"/>
          <c:h val="0.4863636363636365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282051282051294E-2"/>
          <c:y val="7.2115384615384623E-2"/>
          <c:w val="0.65018315018315043"/>
          <c:h val="0.759615384615384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2011/12</c:v>
                </c:pt>
                <c:pt idx="1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выпускников, преодолевших порог (%)</c:v>
                </c:pt>
              </c:strCache>
            </c:strRef>
          </c:tx>
          <c:spPr>
            <a:solidFill>
              <a:srgbClr val="993366"/>
            </a:solidFill>
            <a:ln w="126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2011/12</c:v>
                </c:pt>
                <c:pt idx="1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66.7</c:v>
                </c:pt>
              </c:numCache>
            </c:numRef>
          </c:val>
        </c:ser>
        <c:gapDepth val="0"/>
        <c:shape val="box"/>
        <c:axId val="207719040"/>
        <c:axId val="207724928"/>
        <c:axId val="0"/>
      </c:bar3DChart>
      <c:catAx>
        <c:axId val="207719040"/>
        <c:scaling>
          <c:orientation val="minMax"/>
        </c:scaling>
        <c:axPos val="b"/>
        <c:numFmt formatCode="General" sourceLinked="1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724928"/>
        <c:crosses val="autoZero"/>
        <c:auto val="1"/>
        <c:lblAlgn val="ctr"/>
        <c:lblOffset val="100"/>
        <c:tickLblSkip val="1"/>
        <c:tickMarkSkip val="1"/>
      </c:catAx>
      <c:valAx>
        <c:axId val="207724928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719040"/>
        <c:crosses val="autoZero"/>
        <c:crossBetween val="between"/>
      </c:valAx>
      <c:spPr>
        <a:noFill/>
        <a:ln w="25217">
          <a:noFill/>
        </a:ln>
      </c:spPr>
    </c:plotArea>
    <c:legend>
      <c:legendPos val="r"/>
      <c:layout>
        <c:manualLayout>
          <c:xMode val="edge"/>
          <c:yMode val="edge"/>
          <c:x val="0.7216117216117216"/>
          <c:y val="0.33173076923076944"/>
          <c:w val="0.27106227106227126"/>
          <c:h val="0.34134615384615391"/>
        </c:manualLayout>
      </c:layout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84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939914163090131E-2"/>
          <c:y val="7.6271186440677943E-2"/>
          <c:w val="0.54935622317596544"/>
          <c:h val="0.75423728813559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86.7</c:v>
                </c:pt>
                <c:pt idx="1">
                  <c:v>71.400000000000006</c:v>
                </c:pt>
                <c:pt idx="2">
                  <c:v>80</c:v>
                </c:pt>
              </c:numCache>
            </c:numRef>
          </c:val>
        </c:ser>
        <c:gapDepth val="0"/>
        <c:shape val="box"/>
        <c:axId val="115858048"/>
        <c:axId val="115962240"/>
        <c:axId val="0"/>
      </c:bar3DChart>
      <c:catAx>
        <c:axId val="115858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962240"/>
        <c:crosses val="autoZero"/>
        <c:auto val="1"/>
        <c:lblAlgn val="ctr"/>
        <c:lblOffset val="100"/>
        <c:tickLblSkip val="1"/>
        <c:tickMarkSkip val="1"/>
      </c:catAx>
      <c:valAx>
        <c:axId val="115962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858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3605150214592"/>
          <c:y val="0.40677966101694935"/>
          <c:w val="0.33905579399141655"/>
          <c:h val="0.190677966101694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1553610503287E-2"/>
          <c:y val="5.5045871559633031E-2"/>
          <c:w val="0.62582056892778992"/>
          <c:h val="0.81345565749235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86.7</c:v>
                </c:pt>
                <c:pt idx="1">
                  <c:v>85.7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208439936"/>
        <c:axId val="161829248"/>
        <c:axId val="0"/>
      </c:bar3DChart>
      <c:catAx>
        <c:axId val="20843993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29248"/>
        <c:crosses val="autoZero"/>
        <c:auto val="1"/>
        <c:lblAlgn val="ctr"/>
        <c:lblOffset val="100"/>
        <c:tickLblSkip val="1"/>
        <c:tickMarkSkip val="1"/>
      </c:catAx>
      <c:valAx>
        <c:axId val="161829248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439936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73960612691466088"/>
          <c:y val="0.36697247706422048"/>
          <c:w val="0.25164113785557979"/>
          <c:h val="0.26605504587155965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474885844748854E-2"/>
          <c:y val="7.2072072072072071E-2"/>
          <c:w val="0.55707762557077645"/>
          <c:h val="0.765765765765765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86.7</c:v>
                </c:pt>
                <c:pt idx="1">
                  <c:v>78.5</c:v>
                </c:pt>
                <c:pt idx="2">
                  <c:v>95</c:v>
                </c:pt>
              </c:numCache>
            </c:numRef>
          </c:val>
        </c:ser>
        <c:gapDepth val="0"/>
        <c:shape val="box"/>
        <c:axId val="146191104"/>
        <c:axId val="146192640"/>
        <c:axId val="0"/>
      </c:bar3DChart>
      <c:catAx>
        <c:axId val="146191104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192640"/>
        <c:crosses val="autoZero"/>
        <c:auto val="1"/>
        <c:lblAlgn val="ctr"/>
        <c:lblOffset val="100"/>
        <c:tickLblSkip val="1"/>
        <c:tickMarkSkip val="1"/>
      </c:catAx>
      <c:valAx>
        <c:axId val="146192640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191104"/>
        <c:crosses val="autoZero"/>
        <c:crossBetween val="between"/>
      </c:valAx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0.40540540540540548"/>
          <c:w val="0.32420091324200939"/>
          <c:h val="0.19369369369369369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78E-2"/>
          <c:y val="5.639097744360904E-2"/>
          <c:w val="0.74474474474474472"/>
          <c:h val="0.78571428571428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1012/13</c:v>
                </c:pt>
                <c:pt idx="2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1012/13</c:v>
                </c:pt>
                <c:pt idx="2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3.2</c:v>
                </c:pt>
                <c:pt idx="1">
                  <c:v>3.8</c:v>
                </c:pt>
                <c:pt idx="2">
                  <c:v>4.5</c:v>
                </c:pt>
              </c:numCache>
            </c:numRef>
          </c:val>
        </c:ser>
        <c:gapDepth val="0"/>
        <c:shape val="box"/>
        <c:axId val="161823360"/>
        <c:axId val="161853824"/>
        <c:axId val="0"/>
      </c:bar3DChart>
      <c:catAx>
        <c:axId val="161823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53824"/>
        <c:crosses val="autoZero"/>
        <c:auto val="1"/>
        <c:lblAlgn val="ctr"/>
        <c:lblOffset val="100"/>
        <c:tickLblSkip val="1"/>
        <c:tickMarkSkip val="1"/>
      </c:catAx>
      <c:valAx>
        <c:axId val="161853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23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531531531531531"/>
          <c:y val="0.40977443609022557"/>
          <c:w val="0.17867867867867862"/>
          <c:h val="0.184210526315789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314711359404127E-2"/>
          <c:y val="6.8292682926829315E-2"/>
          <c:w val="0.73929236499068907"/>
          <c:h val="0.76097560975609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матемаика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207491840"/>
        <c:axId val="207493376"/>
        <c:axId val="0"/>
      </c:bar3DChart>
      <c:catAx>
        <c:axId val="207491840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493376"/>
        <c:crosses val="autoZero"/>
        <c:auto val="1"/>
        <c:lblAlgn val="ctr"/>
        <c:lblOffset val="100"/>
        <c:tickLblSkip val="1"/>
        <c:tickMarkSkip val="1"/>
      </c:catAx>
      <c:valAx>
        <c:axId val="207493376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491840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8230912476722535"/>
          <c:y val="0.4"/>
          <c:w val="0.16945996275605218"/>
          <c:h val="0.2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29957805907171E-2"/>
          <c:y val="7.5268817204301092E-2"/>
          <c:w val="0.60548523206751093"/>
          <c:h val="0.741935483870967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35.700000000000003</c:v>
                </c:pt>
                <c:pt idx="2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выпускников, преодолевших порог (%)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66.7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207506048"/>
        <c:axId val="207507840"/>
        <c:axId val="0"/>
      </c:bar3DChart>
      <c:catAx>
        <c:axId val="207506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07840"/>
        <c:crosses val="autoZero"/>
        <c:auto val="1"/>
        <c:lblAlgn val="ctr"/>
        <c:lblOffset val="100"/>
        <c:tickLblSkip val="1"/>
        <c:tickMarkSkip val="1"/>
      </c:catAx>
      <c:valAx>
        <c:axId val="207507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060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0042194092827004"/>
          <c:y val="0.32258064516129042"/>
          <c:w val="0.29113924050632889"/>
          <c:h val="0.360215053763440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805139186295498E-2"/>
          <c:y val="8.3798882681564268E-2"/>
          <c:w val="0.60385438972162719"/>
          <c:h val="0.726256983240223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46.3</c:v>
                </c:pt>
                <c:pt idx="1">
                  <c:v>51.3</c:v>
                </c:pt>
                <c:pt idx="2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выпускников, преодолевших порог (%)</c:v>
                </c:pt>
              </c:strCache>
            </c:strRef>
          </c:tx>
          <c:spPr>
            <a:solidFill>
              <a:srgbClr val="993366"/>
            </a:solidFill>
            <a:ln w="126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66.7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207586048"/>
        <c:axId val="207587584"/>
        <c:axId val="0"/>
      </c:bar3DChart>
      <c:catAx>
        <c:axId val="207586048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87584"/>
        <c:crosses val="autoZero"/>
        <c:auto val="1"/>
        <c:lblAlgn val="ctr"/>
        <c:lblOffset val="100"/>
        <c:tickLblSkip val="1"/>
        <c:tickMarkSkip val="1"/>
      </c:catAx>
      <c:valAx>
        <c:axId val="207587584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86048"/>
        <c:crosses val="autoZero"/>
        <c:crossBetween val="between"/>
      </c:valAx>
      <c:spPr>
        <a:noFill/>
        <a:ln w="25241">
          <a:noFill/>
        </a:ln>
      </c:spPr>
    </c:plotArea>
    <c:legend>
      <c:legendPos val="r"/>
      <c:layout>
        <c:manualLayout>
          <c:xMode val="edge"/>
          <c:yMode val="edge"/>
          <c:x val="0.70021413276231259"/>
          <c:y val="0.3128491620111733"/>
          <c:w val="0.29122055674518199"/>
          <c:h val="0.37430167597765401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913606911447138E-2"/>
          <c:y val="7.1748878923766815E-2"/>
          <c:w val="0.58099352051835851"/>
          <c:h val="0.7668161434977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  <c:pt idx="1">
                  <c:v>57</c:v>
                </c:pt>
                <c:pt idx="2">
                  <c:v>47.7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выпускников, преодолевших порог (%)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207608448"/>
        <c:axId val="207630720"/>
        <c:axId val="0"/>
      </c:bar3DChart>
      <c:catAx>
        <c:axId val="20760844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630720"/>
        <c:crosses val="autoZero"/>
        <c:auto val="1"/>
        <c:lblAlgn val="ctr"/>
        <c:lblOffset val="100"/>
        <c:tickLblSkip val="1"/>
        <c:tickMarkSkip val="1"/>
      </c:catAx>
      <c:valAx>
        <c:axId val="20763072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608448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68466522678185771"/>
          <c:y val="0.26008968609865485"/>
          <c:w val="0.30669546436285117"/>
          <c:h val="0.4798206278026908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2015-02-13T09:13:00Z</dcterms:created>
  <dcterms:modified xsi:type="dcterms:W3CDTF">2015-02-13T09:13:00Z</dcterms:modified>
</cp:coreProperties>
</file>